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3CA0B" w14:textId="444C5E8D"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4D3335" w:rsidRPr="004D3335">
        <w:rPr>
          <w:rFonts w:ascii="Arial" w:hAnsi="Arial" w:cs="Arial"/>
          <w:b/>
          <w:bCs/>
          <w:lang w:val="en-US" w:eastAsia="en-US"/>
        </w:rPr>
        <w:t>R2-1900238</w:t>
      </w:r>
    </w:p>
    <w:bookmarkEnd w:id="0"/>
    <w:p w14:paraId="27CAEAD4" w14:textId="1AB5CE9F"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25th February - 1st March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636789C0"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17C06" w:rsidRPr="00D17C06">
        <w:rPr>
          <w:rFonts w:ascii="Arial" w:hAnsi="Arial" w:cs="Arial"/>
          <w:b/>
          <w:bCs/>
          <w:lang w:val="en-US" w:eastAsia="en-US"/>
        </w:rPr>
        <w:t>PH value for SUL</w:t>
      </w:r>
    </w:p>
    <w:p w14:paraId="12450CE5" w14:textId="48AD4B00"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52032C">
        <w:rPr>
          <w:rFonts w:ascii="Arial" w:hAnsi="Arial" w:cs="Arial"/>
          <w:b/>
          <w:bCs/>
          <w:lang w:val="en-US" w:eastAsia="en-US"/>
        </w:rPr>
        <w:t>10.3.1.4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7728B2E0" w14:textId="20A31C61" w:rsidR="00FA7C84" w:rsidRPr="00D00D32" w:rsidRDefault="001D214D" w:rsidP="00D00D32">
      <w:pPr>
        <w:rPr>
          <w:bCs/>
          <w:szCs w:val="22"/>
        </w:rPr>
      </w:pPr>
      <w:r>
        <w:rPr>
          <w:bCs/>
          <w:szCs w:val="22"/>
        </w:rPr>
        <w:t>In the RAN2#103bis meeting</w:t>
      </w:r>
      <w:r w:rsidR="003E3AE9">
        <w:rPr>
          <w:bCs/>
          <w:szCs w:val="22"/>
        </w:rPr>
        <w:t xml:space="preserve"> [1]</w:t>
      </w:r>
      <w:r>
        <w:rPr>
          <w:bCs/>
          <w:szCs w:val="22"/>
        </w:rPr>
        <w:t>, RAN2 made the following agreements:</w:t>
      </w:r>
    </w:p>
    <w:p w14:paraId="6F6322C6" w14:textId="77777777" w:rsidR="00FA7C84" w:rsidRPr="004E06E1" w:rsidRDefault="00FA7C84" w:rsidP="00FA7C84">
      <w:pPr>
        <w:pStyle w:val="Doc-text2"/>
        <w:pBdr>
          <w:top w:val="single" w:sz="4" w:space="1" w:color="auto"/>
          <w:left w:val="single" w:sz="4" w:space="4" w:color="auto"/>
          <w:bottom w:val="single" w:sz="4" w:space="1" w:color="auto"/>
          <w:right w:val="single" w:sz="4" w:space="4" w:color="auto"/>
        </w:pBdr>
        <w:rPr>
          <w:b/>
        </w:rPr>
      </w:pPr>
      <w:r w:rsidRPr="004E06E1">
        <w:rPr>
          <w:b/>
        </w:rPr>
        <w:t>Agreements:</w:t>
      </w:r>
    </w:p>
    <w:p w14:paraId="4939F93E" w14:textId="77777777" w:rsidR="00FA7C84" w:rsidRPr="004E06E1" w:rsidRDefault="00FA7C84" w:rsidP="00FF30A7">
      <w:pPr>
        <w:pStyle w:val="Doc-text2"/>
        <w:numPr>
          <w:ilvl w:val="0"/>
          <w:numId w:val="7"/>
        </w:numPr>
        <w:pBdr>
          <w:top w:val="single" w:sz="4" w:space="1" w:color="auto"/>
          <w:left w:val="single" w:sz="4" w:space="4" w:color="auto"/>
          <w:bottom w:val="single" w:sz="4" w:space="1" w:color="auto"/>
          <w:right w:val="single" w:sz="4" w:space="4" w:color="auto"/>
        </w:pBdr>
      </w:pPr>
      <w:r w:rsidRPr="004E06E1">
        <w:t>At the time of determination of PH value for a serving cell, the UE MAC assumes real transmissions for all cells with grants even if any grant is skipped</w:t>
      </w:r>
    </w:p>
    <w:p w14:paraId="501BAE57" w14:textId="3EE1BB0F" w:rsidR="00FA7C84" w:rsidRDefault="004E596E" w:rsidP="00FA7C84">
      <w:r>
        <w:t xml:space="preserve">According to the LS </w:t>
      </w:r>
      <w:r w:rsidR="00B03098" w:rsidRPr="00F11AB4">
        <w:rPr>
          <w:rFonts w:eastAsia="Calibri Light" w:cs="Arial"/>
          <w:bCs/>
          <w:lang w:val="en-US" w:eastAsia="ja-JP"/>
        </w:rPr>
        <w:t>R1-</w:t>
      </w:r>
      <w:r w:rsidR="00B03098" w:rsidRPr="006E3E3C">
        <w:rPr>
          <w:rFonts w:eastAsia="Calibri Light" w:cs="Arial"/>
          <w:bCs/>
          <w:lang w:val="en-US" w:eastAsia="ja-JP"/>
        </w:rPr>
        <w:t xml:space="preserve">1811921 </w:t>
      </w:r>
      <w:r w:rsidR="00B03098" w:rsidRPr="00F11AB4">
        <w:rPr>
          <w:rFonts w:eastAsia="Calibri Light" w:cs="Arial"/>
          <w:bCs/>
          <w:lang w:val="en-US" w:eastAsia="ja-JP"/>
        </w:rPr>
        <w:t>(</w:t>
      </w:r>
      <w:r w:rsidR="00C3432C" w:rsidRPr="00C3432C">
        <w:rPr>
          <w:rFonts w:eastAsia="Calibri Light" w:cs="Arial"/>
          <w:bCs/>
          <w:lang w:val="en-US" w:eastAsia="ja-JP"/>
        </w:rPr>
        <w:t>R2-1816219</w:t>
      </w:r>
      <w:r w:rsidR="00B03098" w:rsidRPr="00F11AB4">
        <w:rPr>
          <w:rFonts w:eastAsia="Calibri Light" w:cs="Arial"/>
          <w:bCs/>
          <w:lang w:val="en-US" w:eastAsia="ja-JP"/>
        </w:rPr>
        <w:t>)</w:t>
      </w:r>
      <w:r w:rsidR="00B03098">
        <w:rPr>
          <w:rFonts w:eastAsia="Calibri Light" w:cs="Arial"/>
          <w:bCs/>
          <w:lang w:val="en-US" w:eastAsia="ja-JP"/>
        </w:rPr>
        <w:t xml:space="preserve"> </w:t>
      </w:r>
      <w:r w:rsidR="002609A5">
        <w:rPr>
          <w:rFonts w:eastAsia="Calibri Light" w:cs="Arial"/>
          <w:bCs/>
          <w:lang w:val="en-US" w:eastAsia="ja-JP"/>
        </w:rPr>
        <w:t xml:space="preserve">[2] </w:t>
      </w:r>
      <w:r>
        <w:t>from RAN1</w:t>
      </w:r>
      <w:r w:rsidR="0008231F">
        <w:t>, RAN1 made the following agreements regarding the SUL serving cell:</w:t>
      </w:r>
    </w:p>
    <w:tbl>
      <w:tblPr>
        <w:tblStyle w:val="TableGrid"/>
        <w:tblW w:w="0" w:type="auto"/>
        <w:tblLook w:val="04A0" w:firstRow="1" w:lastRow="0" w:firstColumn="1" w:lastColumn="0" w:noHBand="0" w:noVBand="1"/>
      </w:tblPr>
      <w:tblGrid>
        <w:gridCol w:w="9855"/>
      </w:tblGrid>
      <w:tr w:rsidR="007E7935" w14:paraId="5DCE2F7F" w14:textId="77777777" w:rsidTr="007E7935">
        <w:tc>
          <w:tcPr>
            <w:tcW w:w="9855" w:type="dxa"/>
          </w:tcPr>
          <w:p w14:paraId="5981EBAE" w14:textId="77777777" w:rsidR="00444C85" w:rsidRPr="006E3E3C" w:rsidRDefault="00444C85" w:rsidP="00444C85">
            <w:pPr>
              <w:pStyle w:val="ListParagraph"/>
              <w:spacing w:afterLines="50" w:after="120"/>
              <w:ind w:firstLine="480"/>
              <w:jc w:val="both"/>
              <w:rPr>
                <w:i/>
              </w:rPr>
            </w:pPr>
            <w:r w:rsidRPr="006E3E3C">
              <w:rPr>
                <w:i/>
              </w:rPr>
              <w:t>I</w:t>
            </w:r>
            <w:r w:rsidRPr="006E3E3C">
              <w:rPr>
                <w:rFonts w:hint="eastAsia"/>
                <w:i/>
                <w:lang w:val="x-none"/>
              </w:rPr>
              <w:t xml:space="preserve">f a UE is configured with two UL carriers for a serving cell </w:t>
            </w:r>
            <w:r w:rsidRPr="006E3E3C">
              <w:rPr>
                <w:i/>
              </w:rPr>
              <w:t xml:space="preserve">and if the UE reports a UE capability </w:t>
            </w:r>
            <w:proofErr w:type="spellStart"/>
            <w:r w:rsidRPr="006E3E3C">
              <w:rPr>
                <w:i/>
                <w:iCs/>
              </w:rPr>
              <w:t>simultaneousTxSUL-NonSUL</w:t>
            </w:r>
            <w:proofErr w:type="spellEnd"/>
            <w:r w:rsidRPr="006E3E3C">
              <w:rPr>
                <w:i/>
                <w:iCs/>
              </w:rPr>
              <w:t xml:space="preserve"> </w:t>
            </w:r>
            <w:r w:rsidRPr="006E3E3C">
              <w:rPr>
                <w:i/>
              </w:rPr>
              <w:t>for the serving cell</w:t>
            </w:r>
            <w:r w:rsidRPr="006E3E3C">
              <w:rPr>
                <w:i/>
                <w:iCs/>
              </w:rPr>
              <w:t>,</w:t>
            </w:r>
            <w:r w:rsidRPr="006E3E3C">
              <w:rPr>
                <w:rFonts w:hint="eastAsia"/>
                <w:i/>
              </w:rPr>
              <w:t xml:space="preserve"> </w:t>
            </w:r>
            <w:r w:rsidRPr="006E3E3C">
              <w:rPr>
                <w:rFonts w:hint="eastAsia"/>
                <w:i/>
                <w:lang w:val="x-none"/>
              </w:rPr>
              <w:t xml:space="preserve">and </w:t>
            </w:r>
            <w:r w:rsidRPr="006E3E3C">
              <w:rPr>
                <w:i/>
              </w:rPr>
              <w:t xml:space="preserve">if the </w:t>
            </w:r>
            <w:r w:rsidRPr="006E3E3C">
              <w:rPr>
                <w:rFonts w:hint="eastAsia"/>
                <w:i/>
                <w:lang w:val="x-none"/>
              </w:rPr>
              <w:t xml:space="preserve">UE determines that Type 1 power headroom report for the serving cell is based on </w:t>
            </w:r>
            <w:r w:rsidRPr="006E3E3C">
              <w:rPr>
                <w:i/>
              </w:rPr>
              <w:t>a reference</w:t>
            </w:r>
            <w:r w:rsidRPr="006E3E3C">
              <w:rPr>
                <w:rFonts w:hint="eastAsia"/>
                <w:i/>
                <w:lang w:val="x-none"/>
              </w:rPr>
              <w:t xml:space="preserve"> PUSCH transmission and Type 3 power headroom report for the serving cell is based on </w:t>
            </w:r>
            <w:r w:rsidRPr="006E3E3C">
              <w:rPr>
                <w:i/>
              </w:rPr>
              <w:t>a reference</w:t>
            </w:r>
            <w:r w:rsidRPr="006E3E3C">
              <w:rPr>
                <w:rFonts w:hint="eastAsia"/>
                <w:i/>
                <w:lang w:val="x-none"/>
              </w:rPr>
              <w:t xml:space="preserve"> SRS transmission</w:t>
            </w:r>
            <w:r w:rsidRPr="006E3E3C">
              <w:rPr>
                <w:rFonts w:hint="eastAsia"/>
                <w:i/>
              </w:rPr>
              <w:t>, the UE provides the Type-1 PHR.</w:t>
            </w:r>
          </w:p>
          <w:p w14:paraId="2F0E9746" w14:textId="683B521E" w:rsidR="007E7935" w:rsidRDefault="00444C85" w:rsidP="00AD7A00">
            <w:pPr>
              <w:pStyle w:val="ListParagraph"/>
              <w:spacing w:afterLines="50" w:after="120"/>
              <w:ind w:firstLine="480"/>
              <w:jc w:val="both"/>
            </w:pPr>
            <w:r w:rsidRPr="006E3E3C">
              <w:rPr>
                <w:i/>
              </w:rPr>
              <w:t>I</w:t>
            </w:r>
            <w:r w:rsidRPr="006E3E3C">
              <w:rPr>
                <w:rFonts w:hint="eastAsia"/>
                <w:i/>
                <w:lang w:val="x-none"/>
              </w:rPr>
              <w:t xml:space="preserve">f a UE is configured with two UL carriers for a serving cell </w:t>
            </w:r>
            <w:r w:rsidRPr="006E3E3C">
              <w:rPr>
                <w:i/>
              </w:rPr>
              <w:t xml:space="preserve">and if the UE reports a UE capability </w:t>
            </w:r>
            <w:proofErr w:type="spellStart"/>
            <w:r w:rsidRPr="006E3E3C">
              <w:rPr>
                <w:i/>
                <w:iCs/>
              </w:rPr>
              <w:t>simultaneousTxSUL-NonSUL</w:t>
            </w:r>
            <w:proofErr w:type="spellEnd"/>
            <w:r w:rsidRPr="006E3E3C">
              <w:rPr>
                <w:i/>
                <w:iCs/>
              </w:rPr>
              <w:t xml:space="preserve"> </w:t>
            </w:r>
            <w:r w:rsidRPr="006E3E3C">
              <w:rPr>
                <w:i/>
              </w:rPr>
              <w:t>for the serving cell</w:t>
            </w:r>
            <w:r w:rsidRPr="006E3E3C">
              <w:rPr>
                <w:i/>
                <w:iCs/>
              </w:rPr>
              <w:t>,</w:t>
            </w:r>
            <w:r w:rsidRPr="006E3E3C">
              <w:rPr>
                <w:rFonts w:hint="eastAsia"/>
                <w:i/>
              </w:rPr>
              <w:t xml:space="preserve"> </w:t>
            </w:r>
            <w:r w:rsidRPr="006E3E3C">
              <w:rPr>
                <w:rFonts w:hint="eastAsia"/>
                <w:i/>
                <w:lang w:val="x-none"/>
              </w:rPr>
              <w:t xml:space="preserve">and </w:t>
            </w:r>
            <w:r w:rsidRPr="006E3E3C">
              <w:rPr>
                <w:i/>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6E3E3C">
              <w:rPr>
                <w:rFonts w:hint="eastAsia"/>
                <w:i/>
              </w:rPr>
              <w:t>.</w:t>
            </w:r>
          </w:p>
        </w:tc>
      </w:tr>
    </w:tbl>
    <w:p w14:paraId="0E726753" w14:textId="1B60A6A7" w:rsidR="001D214D" w:rsidRPr="00463C46" w:rsidRDefault="0088111E" w:rsidP="00893B96">
      <w:pPr>
        <w:rPr>
          <w:bCs/>
          <w:szCs w:val="22"/>
        </w:rPr>
      </w:pPr>
      <w:r>
        <w:rPr>
          <w:bCs/>
          <w:szCs w:val="22"/>
        </w:rPr>
        <w:t xml:space="preserve">In this contribution, we discuss the </w:t>
      </w:r>
      <w:r w:rsidR="004468DD">
        <w:rPr>
          <w:bCs/>
          <w:szCs w:val="22"/>
        </w:rPr>
        <w:t xml:space="preserve">PHR </w:t>
      </w:r>
      <w:r>
        <w:rPr>
          <w:bCs/>
          <w:szCs w:val="22"/>
        </w:rPr>
        <w:t xml:space="preserve">issue when the </w:t>
      </w:r>
      <w:r w:rsidR="00D96D5E">
        <w:rPr>
          <w:bCs/>
          <w:szCs w:val="22"/>
        </w:rPr>
        <w:t>UE skips an uplink</w:t>
      </w:r>
      <w:r w:rsidR="004468DD">
        <w:rPr>
          <w:bCs/>
          <w:szCs w:val="22"/>
        </w:rPr>
        <w:t xml:space="preserve"> grant</w:t>
      </w:r>
      <w:r w:rsidR="0087764C">
        <w:rPr>
          <w:bCs/>
          <w:szCs w:val="22"/>
        </w:rPr>
        <w:t xml:space="preserve"> for an SUL carrier</w:t>
      </w:r>
      <w:r w:rsidR="004468DD">
        <w:rPr>
          <w:bCs/>
          <w:szCs w:val="22"/>
        </w:rPr>
        <w:t>.</w:t>
      </w:r>
      <w:r w:rsidR="00FA7C84" w:rsidRPr="00463C46">
        <w:rPr>
          <w:bCs/>
          <w:szCs w:val="22"/>
        </w:rPr>
        <w:t xml:space="preserve"> </w:t>
      </w:r>
    </w:p>
    <w:p w14:paraId="07F0D69A" w14:textId="33E167B1" w:rsidR="00670674" w:rsidRDefault="000D0CDA" w:rsidP="00E238B0">
      <w:pPr>
        <w:pStyle w:val="Heading1"/>
        <w:jc w:val="left"/>
      </w:pPr>
      <w:r>
        <w:rPr>
          <w:rFonts w:hint="eastAsia"/>
        </w:rPr>
        <w:t>Discussion</w:t>
      </w:r>
    </w:p>
    <w:p w14:paraId="3C4C3F46" w14:textId="3B061316" w:rsidR="00E43804" w:rsidRDefault="002315BA" w:rsidP="003B5CD6">
      <w:pPr>
        <w:pStyle w:val="Heading2"/>
        <w:keepLines w:val="0"/>
        <w:tabs>
          <w:tab w:val="clear" w:pos="1002"/>
          <w:tab w:val="num" w:pos="576"/>
        </w:tabs>
        <w:spacing w:line="240" w:lineRule="auto"/>
        <w:ind w:left="0" w:firstLine="0"/>
        <w:jc w:val="left"/>
        <w:rPr>
          <w:lang w:val="en-US"/>
        </w:rPr>
      </w:pPr>
      <w:r>
        <w:rPr>
          <w:lang w:val="en-US"/>
        </w:rPr>
        <w:t>UL skipping on SUL</w:t>
      </w:r>
    </w:p>
    <w:tbl>
      <w:tblPr>
        <w:tblStyle w:val="TableGrid"/>
        <w:tblW w:w="0" w:type="auto"/>
        <w:tblLook w:val="04A0" w:firstRow="1" w:lastRow="0" w:firstColumn="1" w:lastColumn="0" w:noHBand="0" w:noVBand="1"/>
      </w:tblPr>
      <w:tblGrid>
        <w:gridCol w:w="9855"/>
      </w:tblGrid>
      <w:tr w:rsidR="008D3E96" w14:paraId="347313C2" w14:textId="77777777" w:rsidTr="008D3E96">
        <w:tc>
          <w:tcPr>
            <w:tcW w:w="9855" w:type="dxa"/>
          </w:tcPr>
          <w:p w14:paraId="3DC9C6CE" w14:textId="00DC91B3" w:rsidR="008D3E96" w:rsidRDefault="008D3E96" w:rsidP="004313CF">
            <w:pPr>
              <w:rPr>
                <w:lang w:eastAsia="x-none"/>
              </w:rPr>
            </w:pPr>
            <w:r>
              <w:rPr>
                <w:lang w:eastAsia="x-none"/>
              </w:rPr>
              <w:t>38.213:</w:t>
            </w:r>
          </w:p>
          <w:p w14:paraId="2E820B5A" w14:textId="77777777" w:rsidR="00B87175" w:rsidRDefault="00B87175" w:rsidP="00B87175">
            <w:pPr>
              <w:pStyle w:val="ListParagraph"/>
              <w:spacing w:after="180"/>
              <w:ind w:firstLine="400"/>
              <w:jc w:val="both"/>
              <w:rPr>
                <w:sz w:val="20"/>
                <w:szCs w:val="20"/>
              </w:rPr>
            </w:pPr>
            <w:r w:rsidRPr="0093391D">
              <w:rPr>
                <w:sz w:val="20"/>
                <w:szCs w:val="20"/>
              </w:rPr>
              <w:t>I</w:t>
            </w:r>
            <w:r w:rsidRPr="0093391D">
              <w:rPr>
                <w:rFonts w:hint="eastAsia"/>
                <w:sz w:val="20"/>
                <w:szCs w:val="20"/>
              </w:rPr>
              <w:t xml:space="preserve">f a UE </w:t>
            </w:r>
          </w:p>
          <w:p w14:paraId="4DFA492C" w14:textId="77777777" w:rsidR="00B87175" w:rsidRDefault="00B87175" w:rsidP="00B87175">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15D5EFC8" w14:textId="77777777" w:rsidR="00B87175" w:rsidRDefault="00B87175" w:rsidP="00B87175">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4B5C9A7B" w14:textId="77777777" w:rsidR="00B87175" w:rsidRDefault="00B87175" w:rsidP="00B87175">
            <w:pPr>
              <w:rPr>
                <w:lang w:val="en-US"/>
              </w:rPr>
            </w:pPr>
            <w:r>
              <w:rPr>
                <w:lang w:val="en-US"/>
              </w:rPr>
              <w:t>the UE</w:t>
            </w:r>
          </w:p>
          <w:p w14:paraId="3A9F3DD2" w14:textId="77777777" w:rsidR="00B87175" w:rsidRDefault="00B87175" w:rsidP="00B87175">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2FDFB6C3" w14:textId="536C7664" w:rsidR="008D3E96" w:rsidRPr="00FA780D" w:rsidRDefault="00B87175" w:rsidP="00FA780D">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tc>
      </w:tr>
    </w:tbl>
    <w:p w14:paraId="609A8731" w14:textId="08CF729B" w:rsidR="0044047D" w:rsidRDefault="005731C7" w:rsidP="004313CF">
      <w:pPr>
        <w:rPr>
          <w:lang w:eastAsia="x-none"/>
        </w:rPr>
      </w:pPr>
      <w:r>
        <w:rPr>
          <w:lang w:eastAsia="ko-KR"/>
        </w:rPr>
        <w:lastRenderedPageBreak/>
        <w:t xml:space="preserve">According to the current RAN1 specification 38.213 </w:t>
      </w:r>
      <w:r w:rsidR="002B3089">
        <w:rPr>
          <w:lang w:eastAsia="ko-KR"/>
        </w:rPr>
        <w:t xml:space="preserve">[3] </w:t>
      </w:r>
      <w:r>
        <w:rPr>
          <w:lang w:eastAsia="ko-KR"/>
        </w:rPr>
        <w:t xml:space="preserve">as quoted above, </w:t>
      </w:r>
      <w:r>
        <w:rPr>
          <w:lang w:eastAsia="x-none"/>
        </w:rPr>
        <w:t>if there is an uplink skipping for the SUL carrier,</w:t>
      </w:r>
      <w:r w:rsidR="002F4F6C">
        <w:rPr>
          <w:lang w:eastAsia="x-none"/>
        </w:rPr>
        <w:t xml:space="preserve"> </w:t>
      </w:r>
      <w:r w:rsidR="00F359C7">
        <w:rPr>
          <w:lang w:eastAsia="x-none"/>
        </w:rPr>
        <w:t xml:space="preserve">the PHY would consider that </w:t>
      </w:r>
      <w:r w:rsidR="00A8274D">
        <w:rPr>
          <w:lang w:eastAsia="x-none"/>
        </w:rPr>
        <w:t xml:space="preserve">the </w:t>
      </w:r>
      <w:r w:rsidR="005102B4">
        <w:rPr>
          <w:lang w:eastAsia="x-none"/>
        </w:rPr>
        <w:t xml:space="preserve">PUSCH of the </w:t>
      </w:r>
      <w:r w:rsidR="00A8274D">
        <w:rPr>
          <w:lang w:eastAsia="x-none"/>
        </w:rPr>
        <w:t>SUL</w:t>
      </w:r>
      <w:r w:rsidR="00F359C7">
        <w:rPr>
          <w:lang w:eastAsia="x-none"/>
        </w:rPr>
        <w:t xml:space="preserve"> is no</w:t>
      </w:r>
      <w:r w:rsidR="005102B4">
        <w:rPr>
          <w:lang w:eastAsia="x-none"/>
        </w:rPr>
        <w:t>t</w:t>
      </w:r>
      <w:r w:rsidR="00F359C7">
        <w:rPr>
          <w:lang w:eastAsia="x-none"/>
        </w:rPr>
        <w:t xml:space="preserve"> </w:t>
      </w:r>
      <w:r w:rsidR="0007032F">
        <w:rPr>
          <w:lang w:eastAsia="x-none"/>
        </w:rPr>
        <w:t xml:space="preserve">an </w:t>
      </w:r>
      <w:r w:rsidR="00F359C7">
        <w:rPr>
          <w:lang w:eastAsia="x-none"/>
        </w:rPr>
        <w:t>actual transmission</w:t>
      </w:r>
      <w:r w:rsidR="00F34AFC">
        <w:rPr>
          <w:lang w:eastAsia="x-none"/>
        </w:rPr>
        <w:t xml:space="preserve"> (i.e. </w:t>
      </w:r>
      <w:r w:rsidR="00237A9F">
        <w:rPr>
          <w:lang w:eastAsia="x-none"/>
        </w:rPr>
        <w:t xml:space="preserve">a </w:t>
      </w:r>
      <w:r w:rsidR="00F34AFC">
        <w:rPr>
          <w:lang w:eastAsia="x-none"/>
        </w:rPr>
        <w:t>reference transmission)</w:t>
      </w:r>
      <w:r w:rsidR="00036F63" w:rsidRPr="00036F63">
        <w:rPr>
          <w:lang w:eastAsia="x-none"/>
        </w:rPr>
        <w:t xml:space="preserve"> </w:t>
      </w:r>
      <w:r w:rsidR="007B4EC5">
        <w:rPr>
          <w:lang w:eastAsia="x-none"/>
        </w:rPr>
        <w:t>a</w:t>
      </w:r>
      <w:r w:rsidR="00036F63">
        <w:rPr>
          <w:lang w:eastAsia="x-none"/>
        </w:rPr>
        <w:t>s there is no MAC PDU indicated to the PHY for an actual PUSCH transmission</w:t>
      </w:r>
      <w:r w:rsidR="00DC6AC7">
        <w:rPr>
          <w:lang w:eastAsia="x-none"/>
        </w:rPr>
        <w:t>.</w:t>
      </w:r>
      <w:r w:rsidR="003D4108">
        <w:rPr>
          <w:lang w:eastAsia="x-none"/>
        </w:rPr>
        <w:t xml:space="preserve"> </w:t>
      </w:r>
      <w:r w:rsidR="00CA0E0C">
        <w:rPr>
          <w:lang w:eastAsia="x-none"/>
        </w:rPr>
        <w:t xml:space="preserve">Then the PH value of the cell depends on </w:t>
      </w:r>
      <w:r w:rsidR="00232304">
        <w:rPr>
          <w:lang w:eastAsia="x-none"/>
        </w:rPr>
        <w:t xml:space="preserve">whether there is an actual transmission on the </w:t>
      </w:r>
      <w:r w:rsidR="00085567">
        <w:rPr>
          <w:lang w:eastAsia="x-none"/>
        </w:rPr>
        <w:t>normal UL.</w:t>
      </w:r>
    </w:p>
    <w:p w14:paraId="189C3882" w14:textId="2E051D24" w:rsidR="00D407EF" w:rsidRPr="00DC63FA" w:rsidRDefault="00D407EF" w:rsidP="004313CF">
      <w:pPr>
        <w:rPr>
          <w:b/>
          <w:lang w:eastAsia="x-none"/>
        </w:rPr>
      </w:pPr>
      <w:r w:rsidRPr="00DC63FA">
        <w:rPr>
          <w:b/>
          <w:lang w:eastAsia="x-none"/>
        </w:rPr>
        <w:t xml:space="preserve">Observation: </w:t>
      </w:r>
      <w:r w:rsidR="00560F8C" w:rsidRPr="00DC63FA">
        <w:rPr>
          <w:b/>
          <w:lang w:eastAsia="ko-KR"/>
        </w:rPr>
        <w:t xml:space="preserve">According to the current RAN1 specification 38.213 as quoted above, </w:t>
      </w:r>
      <w:r w:rsidR="00560F8C" w:rsidRPr="00DC63FA">
        <w:rPr>
          <w:b/>
          <w:lang w:eastAsia="x-none"/>
        </w:rPr>
        <w:t>if there is an uplink skipping for the SUL carrier, the PHY would consider that there is no actual transmission as there is no MAC PDU indicated to the PHY for an actual PUSCH transmission.</w:t>
      </w:r>
    </w:p>
    <w:p w14:paraId="032F8499" w14:textId="37A32023" w:rsidR="0042118B" w:rsidRDefault="006D37A1" w:rsidP="004313CF">
      <w:r>
        <w:rPr>
          <w:lang w:eastAsia="x-none"/>
        </w:rPr>
        <w:t>Then</w:t>
      </w:r>
      <w:r w:rsidR="00C46049">
        <w:rPr>
          <w:lang w:eastAsia="x-none"/>
        </w:rPr>
        <w:t xml:space="preserve"> </w:t>
      </w:r>
      <w:r>
        <w:rPr>
          <w:lang w:eastAsia="x-none"/>
        </w:rPr>
        <w:t>t</w:t>
      </w:r>
      <w:r w:rsidR="00C46049">
        <w:rPr>
          <w:lang w:eastAsia="x-none"/>
        </w:rPr>
        <w:t>he RAN1 specification seems conflictin</w:t>
      </w:r>
      <w:r w:rsidR="0072143B">
        <w:rPr>
          <w:lang w:eastAsia="x-none"/>
        </w:rPr>
        <w:t>g with the above RAN2 agreement that a skipped PUSCH is still considered as an actual transmission</w:t>
      </w:r>
      <w:r w:rsidR="00B12529">
        <w:rPr>
          <w:lang w:eastAsia="x-none"/>
        </w:rPr>
        <w:t>.</w:t>
      </w:r>
      <w:r w:rsidR="00D7557A">
        <w:rPr>
          <w:lang w:eastAsia="x-none"/>
        </w:rPr>
        <w:t xml:space="preserve"> To avoid the ambiguity of the UE </w:t>
      </w:r>
      <w:r w:rsidR="00EC447C">
        <w:rPr>
          <w:lang w:eastAsia="x-none"/>
        </w:rPr>
        <w:t>behaviours</w:t>
      </w:r>
      <w:r w:rsidR="006779EF">
        <w:rPr>
          <w:lang w:eastAsia="x-none"/>
        </w:rPr>
        <w:t xml:space="preserve">, we think that </w:t>
      </w:r>
      <w:r w:rsidR="00455725">
        <w:rPr>
          <w:lang w:eastAsia="x-none"/>
        </w:rPr>
        <w:t xml:space="preserve">the RAN2 agreement made above for the non-SUL </w:t>
      </w:r>
      <w:r w:rsidR="005A4AA8">
        <w:rPr>
          <w:lang w:eastAsia="x-none"/>
        </w:rPr>
        <w:t>cell</w:t>
      </w:r>
      <w:r w:rsidR="00455725">
        <w:rPr>
          <w:lang w:eastAsia="x-none"/>
        </w:rPr>
        <w:t xml:space="preserve"> can be also applied to </w:t>
      </w:r>
      <w:r w:rsidR="006C43FF">
        <w:rPr>
          <w:lang w:eastAsia="x-none"/>
        </w:rPr>
        <w:t xml:space="preserve">the </w:t>
      </w:r>
      <w:r w:rsidR="00A33678">
        <w:rPr>
          <w:lang w:eastAsia="x-none"/>
        </w:rPr>
        <w:t>any UL</w:t>
      </w:r>
      <w:r w:rsidR="006C43FF">
        <w:rPr>
          <w:lang w:eastAsia="x-none"/>
        </w:rPr>
        <w:t xml:space="preserve"> carrier</w:t>
      </w:r>
      <w:r w:rsidR="005A4AA8">
        <w:rPr>
          <w:lang w:eastAsia="x-none"/>
        </w:rPr>
        <w:t>.</w:t>
      </w:r>
      <w:r w:rsidR="00BA6D8C">
        <w:rPr>
          <w:lang w:eastAsia="x-none"/>
        </w:rPr>
        <w:t xml:space="preserve"> This means that </w:t>
      </w:r>
      <w:r w:rsidR="00BA5135">
        <w:t>a</w:t>
      </w:r>
      <w:r w:rsidR="00D743A9" w:rsidRPr="004E06E1">
        <w:t>t the time of determination of PH value for a serving cell, the MAC assumes</w:t>
      </w:r>
      <w:r w:rsidR="00271598">
        <w:t xml:space="preserve"> an</w:t>
      </w:r>
      <w:r w:rsidR="00D743A9" w:rsidRPr="004E06E1">
        <w:t xml:space="preserve"> </w:t>
      </w:r>
      <w:r w:rsidR="00364B46">
        <w:t>actual</w:t>
      </w:r>
      <w:r w:rsidR="00D743A9" w:rsidRPr="004E06E1">
        <w:t xml:space="preserve"> transmission</w:t>
      </w:r>
      <w:r w:rsidR="00271598">
        <w:t xml:space="preserve"> for</w:t>
      </w:r>
      <w:r w:rsidR="00D743A9" w:rsidRPr="004E06E1">
        <w:t xml:space="preserve"> </w:t>
      </w:r>
      <w:r w:rsidR="00393387">
        <w:t xml:space="preserve">the </w:t>
      </w:r>
      <w:r w:rsidR="00314487">
        <w:t>uplink carrier</w:t>
      </w:r>
      <w:r w:rsidR="00393387">
        <w:t xml:space="preserve"> with grant</w:t>
      </w:r>
      <w:r w:rsidR="00D743A9" w:rsidRPr="004E06E1">
        <w:t xml:space="preserve"> even if </w:t>
      </w:r>
      <w:r w:rsidR="0060047B">
        <w:t>the</w:t>
      </w:r>
      <w:r w:rsidR="00D743A9" w:rsidRPr="004E06E1">
        <w:t xml:space="preserve"> grant is skipped</w:t>
      </w:r>
      <w:r w:rsidR="00F64E40">
        <w:t>.</w:t>
      </w:r>
    </w:p>
    <w:p w14:paraId="08E94DFD" w14:textId="48E7E8B2" w:rsidR="000F7DB9" w:rsidRPr="00240659" w:rsidRDefault="006019D5" w:rsidP="004313CF">
      <w:pPr>
        <w:rPr>
          <w:b/>
          <w:lang w:eastAsia="x-none"/>
        </w:rPr>
      </w:pPr>
      <w:r w:rsidRPr="0087114F">
        <w:rPr>
          <w:b/>
        </w:rPr>
        <w:t>Proposal</w:t>
      </w:r>
      <w:r w:rsidR="00D22605" w:rsidRPr="0087114F">
        <w:rPr>
          <w:b/>
        </w:rPr>
        <w:t>: A</w:t>
      </w:r>
      <w:r w:rsidR="00D22605" w:rsidRPr="0087114F">
        <w:rPr>
          <w:b/>
        </w:rPr>
        <w:t xml:space="preserve">t the time of determination of PH value for a serving cell, the </w:t>
      </w:r>
      <w:r w:rsidR="00231E9C">
        <w:rPr>
          <w:b/>
        </w:rPr>
        <w:t>UE</w:t>
      </w:r>
      <w:r w:rsidR="00D22605" w:rsidRPr="0087114F">
        <w:rPr>
          <w:b/>
        </w:rPr>
        <w:t xml:space="preserve"> assumes an actual transmission for the uplink carrier with grant even if the grant is skipped.</w:t>
      </w:r>
    </w:p>
    <w:p w14:paraId="728AEC31" w14:textId="77777777" w:rsidR="001B500F" w:rsidRDefault="00977D18" w:rsidP="00893B96">
      <w:pPr>
        <w:pStyle w:val="Heading1"/>
        <w:jc w:val="left"/>
      </w:pPr>
      <w:r>
        <w:t>Conclusions</w:t>
      </w:r>
    </w:p>
    <w:p w14:paraId="5693F668" w14:textId="711FA7DA"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Observations and P</w:t>
      </w:r>
      <w:r w:rsidR="00C61EB1">
        <w:t>roposals</w:t>
      </w:r>
      <w:r w:rsidR="008C5973">
        <w:rPr>
          <w:rFonts w:hint="eastAsia"/>
        </w:rPr>
        <w:t>：</w:t>
      </w:r>
    </w:p>
    <w:p w14:paraId="33AF71AC" w14:textId="77777777" w:rsidR="002D6818" w:rsidRPr="00DC63FA" w:rsidRDefault="002D6818" w:rsidP="002D6818">
      <w:pPr>
        <w:rPr>
          <w:b/>
          <w:lang w:eastAsia="x-none"/>
        </w:rPr>
      </w:pPr>
      <w:r w:rsidRPr="00DC63FA">
        <w:rPr>
          <w:b/>
          <w:lang w:eastAsia="x-none"/>
        </w:rPr>
        <w:t xml:space="preserve">Observation: </w:t>
      </w:r>
      <w:r w:rsidRPr="00DC63FA">
        <w:rPr>
          <w:b/>
          <w:lang w:eastAsia="ko-KR"/>
        </w:rPr>
        <w:t xml:space="preserve">According to the current RAN1 specification 38.213 as quoted above, </w:t>
      </w:r>
      <w:r w:rsidRPr="00DC63FA">
        <w:rPr>
          <w:b/>
          <w:lang w:eastAsia="x-none"/>
        </w:rPr>
        <w:t>if there is an uplink skipping for the SUL carrier, the PHY would consider that there is no actual transmission as there is no MAC PDU indicated to the PHY for an actual PUSCH transmission.</w:t>
      </w:r>
    </w:p>
    <w:p w14:paraId="0FD9FD5C" w14:textId="77777777" w:rsidR="00EB0FD8" w:rsidRPr="00240659" w:rsidRDefault="00EB0FD8" w:rsidP="00EB0FD8">
      <w:pPr>
        <w:rPr>
          <w:b/>
          <w:lang w:eastAsia="x-none"/>
        </w:rPr>
      </w:pPr>
      <w:r w:rsidRPr="0087114F">
        <w:rPr>
          <w:b/>
        </w:rPr>
        <w:t xml:space="preserve">Proposal: At the time of determination of PH value for a serving cell, the </w:t>
      </w:r>
      <w:r>
        <w:rPr>
          <w:b/>
        </w:rPr>
        <w:t>UE</w:t>
      </w:r>
      <w:r w:rsidRPr="0087114F">
        <w:rPr>
          <w:b/>
        </w:rPr>
        <w:t xml:space="preserve"> assumes an actual transmission for the uplink carrier with grant even if the grant is skipped.</w:t>
      </w:r>
    </w:p>
    <w:p w14:paraId="65E035E6" w14:textId="77777777" w:rsidR="005407EF" w:rsidRDefault="005407EF" w:rsidP="00893B96">
      <w:pPr>
        <w:spacing w:afterLines="50" w:line="240" w:lineRule="auto"/>
        <w:jc w:val="left"/>
      </w:pPr>
      <w:bookmarkStart w:id="2" w:name="_GoBack"/>
      <w:bookmarkEnd w:id="2"/>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1AAA9ED0" w14:textId="70384FF2" w:rsidR="00435AE7" w:rsidRDefault="00B2784D" w:rsidP="00893B96">
      <w:pPr>
        <w:spacing w:afterLines="50"/>
        <w:jc w:val="left"/>
        <w:rPr>
          <w:bCs/>
          <w:szCs w:val="22"/>
        </w:rPr>
      </w:pPr>
      <w:r w:rsidRPr="003D4108">
        <w:rPr>
          <w:bCs/>
          <w:szCs w:val="22"/>
        </w:rPr>
        <w:t xml:space="preserve">[1] </w:t>
      </w:r>
      <w:r>
        <w:rPr>
          <w:bCs/>
          <w:szCs w:val="22"/>
        </w:rPr>
        <w:t>RAN2#103bis meeting</w:t>
      </w:r>
      <w:r>
        <w:rPr>
          <w:bCs/>
          <w:szCs w:val="22"/>
        </w:rPr>
        <w:t xml:space="preserve"> minutes</w:t>
      </w:r>
    </w:p>
    <w:p w14:paraId="6D7A5E86" w14:textId="7B77AED4" w:rsidR="00261B7F" w:rsidRPr="003D4108" w:rsidRDefault="00261B7F" w:rsidP="00893B96">
      <w:pPr>
        <w:spacing w:afterLines="50"/>
        <w:jc w:val="left"/>
        <w:rPr>
          <w:bCs/>
          <w:szCs w:val="22"/>
        </w:rPr>
      </w:pPr>
      <w:r>
        <w:rPr>
          <w:bCs/>
          <w:szCs w:val="22"/>
        </w:rPr>
        <w:t xml:space="preserve">[2] </w:t>
      </w:r>
      <w:proofErr w:type="spellStart"/>
      <w:r>
        <w:rPr>
          <w:bCs/>
          <w:szCs w:val="22"/>
        </w:rPr>
        <w:t>LSin</w:t>
      </w:r>
      <w:proofErr w:type="spellEnd"/>
      <w:r>
        <w:rPr>
          <w:bCs/>
          <w:szCs w:val="22"/>
        </w:rPr>
        <w:t xml:space="preserve">, </w:t>
      </w:r>
      <w:r w:rsidRPr="003D4108">
        <w:rPr>
          <w:bCs/>
          <w:szCs w:val="22"/>
        </w:rPr>
        <w:t>R2-1816219</w:t>
      </w:r>
      <w:r w:rsidRPr="003D4108">
        <w:rPr>
          <w:bCs/>
          <w:szCs w:val="22"/>
        </w:rPr>
        <w:t xml:space="preserve">, RAN1, </w:t>
      </w:r>
      <w:r w:rsidR="002609A5" w:rsidRPr="003D4108">
        <w:rPr>
          <w:bCs/>
          <w:szCs w:val="22"/>
        </w:rPr>
        <w:t>“</w:t>
      </w:r>
      <w:r w:rsidR="002609A5" w:rsidRPr="003D4108">
        <w:rPr>
          <w:rFonts w:hint="eastAsia"/>
          <w:bCs/>
          <w:szCs w:val="22"/>
        </w:rPr>
        <w:t>Re</w:t>
      </w:r>
      <w:r w:rsidR="002609A5" w:rsidRPr="003D4108">
        <w:rPr>
          <w:bCs/>
          <w:szCs w:val="22"/>
        </w:rPr>
        <w:t>ply LS on PHR and SUL</w:t>
      </w:r>
      <w:r w:rsidR="002609A5" w:rsidRPr="003D4108">
        <w:rPr>
          <w:bCs/>
          <w:szCs w:val="22"/>
        </w:rPr>
        <w:t>”.</w:t>
      </w:r>
    </w:p>
    <w:p w14:paraId="3A1E7A24" w14:textId="3FCE365B" w:rsidR="00545EED" w:rsidRPr="003D4108" w:rsidRDefault="00545EED" w:rsidP="00893B96">
      <w:pPr>
        <w:spacing w:afterLines="50"/>
        <w:jc w:val="left"/>
        <w:rPr>
          <w:bCs/>
          <w:szCs w:val="22"/>
        </w:rPr>
      </w:pPr>
      <w:r w:rsidRPr="003D4108">
        <w:rPr>
          <w:bCs/>
          <w:szCs w:val="22"/>
        </w:rPr>
        <w:t xml:space="preserve">[3] 3GPP TS </w:t>
      </w:r>
      <w:r w:rsidRPr="003D4108">
        <w:rPr>
          <w:bCs/>
          <w:szCs w:val="22"/>
        </w:rPr>
        <w:t>38.213</w:t>
      </w:r>
      <w:r w:rsidRPr="003D4108">
        <w:rPr>
          <w:bCs/>
          <w:szCs w:val="22"/>
        </w:rPr>
        <w:t>, “</w:t>
      </w:r>
      <w:r w:rsidR="00347BEF" w:rsidRPr="003D4108">
        <w:rPr>
          <w:bCs/>
          <w:szCs w:val="22"/>
        </w:rPr>
        <w:t xml:space="preserve">NR; </w:t>
      </w:r>
      <w:r w:rsidR="00347BEF" w:rsidRPr="003D4108">
        <w:rPr>
          <w:bCs/>
          <w:szCs w:val="22"/>
        </w:rPr>
        <w:t>Physical layer procedures for control</w:t>
      </w:r>
      <w:r w:rsidRPr="003D4108">
        <w:rPr>
          <w:bCs/>
          <w:szCs w:val="22"/>
        </w:rPr>
        <w:t>”</w:t>
      </w:r>
      <w:r w:rsidR="008D5D7D" w:rsidRPr="003D4108">
        <w:rPr>
          <w:bCs/>
          <w:szCs w:val="22"/>
        </w:rPr>
        <w:t>.</w:t>
      </w:r>
    </w:p>
    <w:sectPr w:rsidR="00545EED" w:rsidRPr="003D410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A2A5C" w14:textId="77777777" w:rsidR="00FF30A7" w:rsidRDefault="00FF30A7">
      <w:pPr>
        <w:spacing w:after="0" w:line="240" w:lineRule="auto"/>
      </w:pPr>
      <w:r>
        <w:separator/>
      </w:r>
    </w:p>
  </w:endnote>
  <w:endnote w:type="continuationSeparator" w:id="0">
    <w:p w14:paraId="32CCCCA4" w14:textId="77777777" w:rsidR="00FF30A7" w:rsidRDefault="00FF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F072A" w14:textId="77777777" w:rsidR="00FF30A7" w:rsidRDefault="00FF30A7">
      <w:pPr>
        <w:spacing w:after="0" w:line="240" w:lineRule="auto"/>
      </w:pPr>
      <w:r>
        <w:separator/>
      </w:r>
    </w:p>
  </w:footnote>
  <w:footnote w:type="continuationSeparator" w:id="0">
    <w:p w14:paraId="3B7086F6" w14:textId="77777777" w:rsidR="00FF30A7" w:rsidRDefault="00FF3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A146DC"/>
    <w:multiLevelType w:val="hybridMultilevel"/>
    <w:tmpl w:val="1D7C5D0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
  </w:num>
  <w:num w:numId="3">
    <w:abstractNumId w:val="4"/>
  </w:num>
  <w:num w:numId="4">
    <w:abstractNumId w:val="1"/>
  </w:num>
  <w:num w:numId="5">
    <w:abstractNumId w:val="2"/>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3169"/>
    <w:rsid w:val="00003229"/>
    <w:rsid w:val="00003C45"/>
    <w:rsid w:val="000044EF"/>
    <w:rsid w:val="00004B70"/>
    <w:rsid w:val="00005E6A"/>
    <w:rsid w:val="000060EF"/>
    <w:rsid w:val="000073F2"/>
    <w:rsid w:val="00007DDA"/>
    <w:rsid w:val="0001015D"/>
    <w:rsid w:val="000103B4"/>
    <w:rsid w:val="00011C1B"/>
    <w:rsid w:val="00012F38"/>
    <w:rsid w:val="00013A3B"/>
    <w:rsid w:val="000143D0"/>
    <w:rsid w:val="000154C5"/>
    <w:rsid w:val="000168B4"/>
    <w:rsid w:val="000168F5"/>
    <w:rsid w:val="00016AAF"/>
    <w:rsid w:val="000178FF"/>
    <w:rsid w:val="000202F6"/>
    <w:rsid w:val="00021438"/>
    <w:rsid w:val="0002174B"/>
    <w:rsid w:val="0002330B"/>
    <w:rsid w:val="00023FAD"/>
    <w:rsid w:val="0002406F"/>
    <w:rsid w:val="00025475"/>
    <w:rsid w:val="00025A91"/>
    <w:rsid w:val="00025BE4"/>
    <w:rsid w:val="00025E38"/>
    <w:rsid w:val="00026A00"/>
    <w:rsid w:val="000274B9"/>
    <w:rsid w:val="0002762F"/>
    <w:rsid w:val="0003389F"/>
    <w:rsid w:val="00034109"/>
    <w:rsid w:val="00034515"/>
    <w:rsid w:val="0003642B"/>
    <w:rsid w:val="00036F63"/>
    <w:rsid w:val="0003789E"/>
    <w:rsid w:val="00037FC9"/>
    <w:rsid w:val="00040248"/>
    <w:rsid w:val="00040566"/>
    <w:rsid w:val="000409BE"/>
    <w:rsid w:val="00041967"/>
    <w:rsid w:val="00041EBF"/>
    <w:rsid w:val="0004394D"/>
    <w:rsid w:val="0004432C"/>
    <w:rsid w:val="0004548C"/>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7CF4"/>
    <w:rsid w:val="00062AF0"/>
    <w:rsid w:val="000632EE"/>
    <w:rsid w:val="00063A9C"/>
    <w:rsid w:val="00064948"/>
    <w:rsid w:val="00065DD5"/>
    <w:rsid w:val="000672AD"/>
    <w:rsid w:val="000672F2"/>
    <w:rsid w:val="0007032F"/>
    <w:rsid w:val="00070914"/>
    <w:rsid w:val="00070AE4"/>
    <w:rsid w:val="00070B95"/>
    <w:rsid w:val="0007208E"/>
    <w:rsid w:val="000723DF"/>
    <w:rsid w:val="00072488"/>
    <w:rsid w:val="000730DE"/>
    <w:rsid w:val="000731C7"/>
    <w:rsid w:val="00073D27"/>
    <w:rsid w:val="00075EB2"/>
    <w:rsid w:val="000761EB"/>
    <w:rsid w:val="000762F4"/>
    <w:rsid w:val="00076D3C"/>
    <w:rsid w:val="00076EC4"/>
    <w:rsid w:val="00077EE0"/>
    <w:rsid w:val="0008231F"/>
    <w:rsid w:val="00082C74"/>
    <w:rsid w:val="00083C4D"/>
    <w:rsid w:val="00084367"/>
    <w:rsid w:val="00085567"/>
    <w:rsid w:val="00086B41"/>
    <w:rsid w:val="00086FB4"/>
    <w:rsid w:val="00090031"/>
    <w:rsid w:val="00090B25"/>
    <w:rsid w:val="00090CFA"/>
    <w:rsid w:val="00090DFC"/>
    <w:rsid w:val="00091492"/>
    <w:rsid w:val="00091792"/>
    <w:rsid w:val="00093179"/>
    <w:rsid w:val="0009608E"/>
    <w:rsid w:val="00096252"/>
    <w:rsid w:val="00096795"/>
    <w:rsid w:val="00097C7F"/>
    <w:rsid w:val="00097C9C"/>
    <w:rsid w:val="000A0660"/>
    <w:rsid w:val="000A0B52"/>
    <w:rsid w:val="000A1D44"/>
    <w:rsid w:val="000A2371"/>
    <w:rsid w:val="000A264C"/>
    <w:rsid w:val="000A2AA2"/>
    <w:rsid w:val="000A35A3"/>
    <w:rsid w:val="000A367D"/>
    <w:rsid w:val="000A4393"/>
    <w:rsid w:val="000A68BB"/>
    <w:rsid w:val="000A6D6B"/>
    <w:rsid w:val="000A75CC"/>
    <w:rsid w:val="000A7685"/>
    <w:rsid w:val="000B04A4"/>
    <w:rsid w:val="000B148E"/>
    <w:rsid w:val="000B1C79"/>
    <w:rsid w:val="000B1CE6"/>
    <w:rsid w:val="000B1D96"/>
    <w:rsid w:val="000B2113"/>
    <w:rsid w:val="000B2A44"/>
    <w:rsid w:val="000B4CFF"/>
    <w:rsid w:val="000B5F70"/>
    <w:rsid w:val="000B61FA"/>
    <w:rsid w:val="000B7A9C"/>
    <w:rsid w:val="000C0C55"/>
    <w:rsid w:val="000C14DF"/>
    <w:rsid w:val="000C1737"/>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E0E6A"/>
    <w:rsid w:val="000E141F"/>
    <w:rsid w:val="000E143A"/>
    <w:rsid w:val="000E1C42"/>
    <w:rsid w:val="000E3E39"/>
    <w:rsid w:val="000E4363"/>
    <w:rsid w:val="000E5FDE"/>
    <w:rsid w:val="000E778C"/>
    <w:rsid w:val="000F231C"/>
    <w:rsid w:val="000F3711"/>
    <w:rsid w:val="000F49A2"/>
    <w:rsid w:val="000F5C63"/>
    <w:rsid w:val="000F6303"/>
    <w:rsid w:val="000F71C1"/>
    <w:rsid w:val="000F7453"/>
    <w:rsid w:val="000F7DB9"/>
    <w:rsid w:val="000F7F11"/>
    <w:rsid w:val="001003CD"/>
    <w:rsid w:val="0010083D"/>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2478"/>
    <w:rsid w:val="001127AE"/>
    <w:rsid w:val="001128D2"/>
    <w:rsid w:val="00112D9F"/>
    <w:rsid w:val="00113507"/>
    <w:rsid w:val="001141C8"/>
    <w:rsid w:val="00115666"/>
    <w:rsid w:val="00115741"/>
    <w:rsid w:val="00115EBC"/>
    <w:rsid w:val="001179FA"/>
    <w:rsid w:val="0012126A"/>
    <w:rsid w:val="00121FCA"/>
    <w:rsid w:val="001229AD"/>
    <w:rsid w:val="00122CA5"/>
    <w:rsid w:val="0012313F"/>
    <w:rsid w:val="0012344B"/>
    <w:rsid w:val="0012375F"/>
    <w:rsid w:val="00123D1A"/>
    <w:rsid w:val="00124344"/>
    <w:rsid w:val="00124BFC"/>
    <w:rsid w:val="001250D6"/>
    <w:rsid w:val="0012589A"/>
    <w:rsid w:val="001268A5"/>
    <w:rsid w:val="00126B68"/>
    <w:rsid w:val="00126C8E"/>
    <w:rsid w:val="00127607"/>
    <w:rsid w:val="00130411"/>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6F6E"/>
    <w:rsid w:val="001473DC"/>
    <w:rsid w:val="001503CE"/>
    <w:rsid w:val="001507B0"/>
    <w:rsid w:val="001510F0"/>
    <w:rsid w:val="001525BF"/>
    <w:rsid w:val="0015382C"/>
    <w:rsid w:val="001558DA"/>
    <w:rsid w:val="001564B3"/>
    <w:rsid w:val="00161188"/>
    <w:rsid w:val="001617DC"/>
    <w:rsid w:val="00161A91"/>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9CF"/>
    <w:rsid w:val="00171D59"/>
    <w:rsid w:val="00172253"/>
    <w:rsid w:val="00172642"/>
    <w:rsid w:val="0017352C"/>
    <w:rsid w:val="00173FE1"/>
    <w:rsid w:val="0017443F"/>
    <w:rsid w:val="00174DD5"/>
    <w:rsid w:val="001755AE"/>
    <w:rsid w:val="00176A05"/>
    <w:rsid w:val="00176E39"/>
    <w:rsid w:val="00177019"/>
    <w:rsid w:val="00177280"/>
    <w:rsid w:val="0018121D"/>
    <w:rsid w:val="00182317"/>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E1F"/>
    <w:rsid w:val="001923AE"/>
    <w:rsid w:val="0019243B"/>
    <w:rsid w:val="001926CD"/>
    <w:rsid w:val="001927A6"/>
    <w:rsid w:val="00193540"/>
    <w:rsid w:val="001941E6"/>
    <w:rsid w:val="00194714"/>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C0721"/>
    <w:rsid w:val="001C262B"/>
    <w:rsid w:val="001C2A81"/>
    <w:rsid w:val="001C2D5C"/>
    <w:rsid w:val="001C30A9"/>
    <w:rsid w:val="001C3F34"/>
    <w:rsid w:val="001C4B6A"/>
    <w:rsid w:val="001C54FF"/>
    <w:rsid w:val="001C6B4E"/>
    <w:rsid w:val="001D007E"/>
    <w:rsid w:val="001D0F15"/>
    <w:rsid w:val="001D214D"/>
    <w:rsid w:val="001D27DD"/>
    <w:rsid w:val="001D2985"/>
    <w:rsid w:val="001D299B"/>
    <w:rsid w:val="001D2C22"/>
    <w:rsid w:val="001D2D3D"/>
    <w:rsid w:val="001D4B35"/>
    <w:rsid w:val="001D4EEF"/>
    <w:rsid w:val="001D5032"/>
    <w:rsid w:val="001D52D0"/>
    <w:rsid w:val="001D6315"/>
    <w:rsid w:val="001D69F0"/>
    <w:rsid w:val="001D6EB5"/>
    <w:rsid w:val="001D7676"/>
    <w:rsid w:val="001E00C5"/>
    <w:rsid w:val="001E01A9"/>
    <w:rsid w:val="001E01C7"/>
    <w:rsid w:val="001E0642"/>
    <w:rsid w:val="001E1202"/>
    <w:rsid w:val="001E196B"/>
    <w:rsid w:val="001E4112"/>
    <w:rsid w:val="001E49C4"/>
    <w:rsid w:val="001E5BD2"/>
    <w:rsid w:val="001E6C0B"/>
    <w:rsid w:val="001E6FF3"/>
    <w:rsid w:val="001F1227"/>
    <w:rsid w:val="001F321D"/>
    <w:rsid w:val="001F3538"/>
    <w:rsid w:val="001F36A7"/>
    <w:rsid w:val="001F3A9D"/>
    <w:rsid w:val="001F40A7"/>
    <w:rsid w:val="001F428F"/>
    <w:rsid w:val="001F4C4A"/>
    <w:rsid w:val="001F62F7"/>
    <w:rsid w:val="00201BE0"/>
    <w:rsid w:val="00203E23"/>
    <w:rsid w:val="00203E47"/>
    <w:rsid w:val="00204DB4"/>
    <w:rsid w:val="0020504D"/>
    <w:rsid w:val="00205E07"/>
    <w:rsid w:val="002062CF"/>
    <w:rsid w:val="002065A6"/>
    <w:rsid w:val="00206B96"/>
    <w:rsid w:val="00207014"/>
    <w:rsid w:val="0020729A"/>
    <w:rsid w:val="002103B2"/>
    <w:rsid w:val="00210D38"/>
    <w:rsid w:val="0021106A"/>
    <w:rsid w:val="00211598"/>
    <w:rsid w:val="00211AA2"/>
    <w:rsid w:val="00212CAF"/>
    <w:rsid w:val="00212FA5"/>
    <w:rsid w:val="00214A8A"/>
    <w:rsid w:val="0021512C"/>
    <w:rsid w:val="002167C5"/>
    <w:rsid w:val="00216839"/>
    <w:rsid w:val="002177C8"/>
    <w:rsid w:val="00217E25"/>
    <w:rsid w:val="00220147"/>
    <w:rsid w:val="00220926"/>
    <w:rsid w:val="00220B81"/>
    <w:rsid w:val="00221A02"/>
    <w:rsid w:val="0022225D"/>
    <w:rsid w:val="002227B7"/>
    <w:rsid w:val="002238C9"/>
    <w:rsid w:val="00223B53"/>
    <w:rsid w:val="002243E8"/>
    <w:rsid w:val="00224908"/>
    <w:rsid w:val="0022577E"/>
    <w:rsid w:val="00230354"/>
    <w:rsid w:val="00230403"/>
    <w:rsid w:val="00230A2B"/>
    <w:rsid w:val="002315BA"/>
    <w:rsid w:val="002317B9"/>
    <w:rsid w:val="00231E9C"/>
    <w:rsid w:val="00232169"/>
    <w:rsid w:val="00232304"/>
    <w:rsid w:val="002337C7"/>
    <w:rsid w:val="002340E5"/>
    <w:rsid w:val="0023525F"/>
    <w:rsid w:val="00236B24"/>
    <w:rsid w:val="00237942"/>
    <w:rsid w:val="00237A9F"/>
    <w:rsid w:val="00240659"/>
    <w:rsid w:val="002413B5"/>
    <w:rsid w:val="002415D1"/>
    <w:rsid w:val="00242110"/>
    <w:rsid w:val="002428FF"/>
    <w:rsid w:val="00242A8B"/>
    <w:rsid w:val="00243093"/>
    <w:rsid w:val="002432B5"/>
    <w:rsid w:val="00243662"/>
    <w:rsid w:val="002437E1"/>
    <w:rsid w:val="002440DB"/>
    <w:rsid w:val="00244650"/>
    <w:rsid w:val="00244689"/>
    <w:rsid w:val="00244A5D"/>
    <w:rsid w:val="002457F7"/>
    <w:rsid w:val="00245943"/>
    <w:rsid w:val="00250C0F"/>
    <w:rsid w:val="00251219"/>
    <w:rsid w:val="00251D6A"/>
    <w:rsid w:val="002525A1"/>
    <w:rsid w:val="00252612"/>
    <w:rsid w:val="00252ED3"/>
    <w:rsid w:val="0025304F"/>
    <w:rsid w:val="002530C7"/>
    <w:rsid w:val="00253EE0"/>
    <w:rsid w:val="00254CD9"/>
    <w:rsid w:val="002553EB"/>
    <w:rsid w:val="0025541E"/>
    <w:rsid w:val="00256898"/>
    <w:rsid w:val="00256ADD"/>
    <w:rsid w:val="00257343"/>
    <w:rsid w:val="00257C94"/>
    <w:rsid w:val="00257FC6"/>
    <w:rsid w:val="00260063"/>
    <w:rsid w:val="002609A5"/>
    <w:rsid w:val="00261B7F"/>
    <w:rsid w:val="0026311D"/>
    <w:rsid w:val="002633FE"/>
    <w:rsid w:val="002636F5"/>
    <w:rsid w:val="00264157"/>
    <w:rsid w:val="00270AF9"/>
    <w:rsid w:val="0027105D"/>
    <w:rsid w:val="00271598"/>
    <w:rsid w:val="00271CF2"/>
    <w:rsid w:val="0027203C"/>
    <w:rsid w:val="0027224E"/>
    <w:rsid w:val="00272393"/>
    <w:rsid w:val="00274098"/>
    <w:rsid w:val="002740AE"/>
    <w:rsid w:val="00274536"/>
    <w:rsid w:val="002746B1"/>
    <w:rsid w:val="00274EFB"/>
    <w:rsid w:val="00274F4E"/>
    <w:rsid w:val="00275EB0"/>
    <w:rsid w:val="00276288"/>
    <w:rsid w:val="00277855"/>
    <w:rsid w:val="0028191D"/>
    <w:rsid w:val="0028226F"/>
    <w:rsid w:val="00282505"/>
    <w:rsid w:val="002829D8"/>
    <w:rsid w:val="0028382F"/>
    <w:rsid w:val="00283CB6"/>
    <w:rsid w:val="00286563"/>
    <w:rsid w:val="002866C8"/>
    <w:rsid w:val="002907AA"/>
    <w:rsid w:val="00290FFF"/>
    <w:rsid w:val="002918E6"/>
    <w:rsid w:val="002919E4"/>
    <w:rsid w:val="00291FBB"/>
    <w:rsid w:val="00292E26"/>
    <w:rsid w:val="0029671C"/>
    <w:rsid w:val="00296F9C"/>
    <w:rsid w:val="0029775F"/>
    <w:rsid w:val="00297FF4"/>
    <w:rsid w:val="002A08E6"/>
    <w:rsid w:val="002A12C9"/>
    <w:rsid w:val="002A254E"/>
    <w:rsid w:val="002A2769"/>
    <w:rsid w:val="002A312B"/>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3089"/>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9AC"/>
    <w:rsid w:val="002C3AB8"/>
    <w:rsid w:val="002C508C"/>
    <w:rsid w:val="002C5490"/>
    <w:rsid w:val="002C56C2"/>
    <w:rsid w:val="002C5958"/>
    <w:rsid w:val="002D01AB"/>
    <w:rsid w:val="002D16FA"/>
    <w:rsid w:val="002D1D15"/>
    <w:rsid w:val="002D1D36"/>
    <w:rsid w:val="002D2171"/>
    <w:rsid w:val="002D2BB6"/>
    <w:rsid w:val="002D3033"/>
    <w:rsid w:val="002D3149"/>
    <w:rsid w:val="002D36FB"/>
    <w:rsid w:val="002D4084"/>
    <w:rsid w:val="002D62F9"/>
    <w:rsid w:val="002D6818"/>
    <w:rsid w:val="002E01ED"/>
    <w:rsid w:val="002E173A"/>
    <w:rsid w:val="002E23A5"/>
    <w:rsid w:val="002E3517"/>
    <w:rsid w:val="002E461D"/>
    <w:rsid w:val="002E53CD"/>
    <w:rsid w:val="002E5C33"/>
    <w:rsid w:val="002E6BA8"/>
    <w:rsid w:val="002E6E84"/>
    <w:rsid w:val="002E7A2B"/>
    <w:rsid w:val="002E7D0A"/>
    <w:rsid w:val="002F049E"/>
    <w:rsid w:val="002F1445"/>
    <w:rsid w:val="002F19E3"/>
    <w:rsid w:val="002F1DE6"/>
    <w:rsid w:val="002F343B"/>
    <w:rsid w:val="002F4B85"/>
    <w:rsid w:val="002F4F6C"/>
    <w:rsid w:val="002F5419"/>
    <w:rsid w:val="002F5868"/>
    <w:rsid w:val="002F5D58"/>
    <w:rsid w:val="002F650A"/>
    <w:rsid w:val="002F676B"/>
    <w:rsid w:val="002F6F05"/>
    <w:rsid w:val="002F78D1"/>
    <w:rsid w:val="003000AB"/>
    <w:rsid w:val="00300530"/>
    <w:rsid w:val="00300F34"/>
    <w:rsid w:val="0030119F"/>
    <w:rsid w:val="003011A0"/>
    <w:rsid w:val="0030167F"/>
    <w:rsid w:val="00302338"/>
    <w:rsid w:val="00302945"/>
    <w:rsid w:val="003054E4"/>
    <w:rsid w:val="00305CF1"/>
    <w:rsid w:val="00305E46"/>
    <w:rsid w:val="00306037"/>
    <w:rsid w:val="003072CE"/>
    <w:rsid w:val="00307483"/>
    <w:rsid w:val="00310607"/>
    <w:rsid w:val="003109CF"/>
    <w:rsid w:val="00310C6E"/>
    <w:rsid w:val="00311886"/>
    <w:rsid w:val="003132E9"/>
    <w:rsid w:val="003135F1"/>
    <w:rsid w:val="00314282"/>
    <w:rsid w:val="003142FB"/>
    <w:rsid w:val="00314487"/>
    <w:rsid w:val="00314666"/>
    <w:rsid w:val="003162E0"/>
    <w:rsid w:val="00320443"/>
    <w:rsid w:val="00320E12"/>
    <w:rsid w:val="00321981"/>
    <w:rsid w:val="0032200D"/>
    <w:rsid w:val="0032285E"/>
    <w:rsid w:val="003230C1"/>
    <w:rsid w:val="00323DAE"/>
    <w:rsid w:val="00324184"/>
    <w:rsid w:val="00324DEC"/>
    <w:rsid w:val="003250BD"/>
    <w:rsid w:val="00325416"/>
    <w:rsid w:val="0032670D"/>
    <w:rsid w:val="0032734D"/>
    <w:rsid w:val="00327CC4"/>
    <w:rsid w:val="00327D41"/>
    <w:rsid w:val="003303D7"/>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47BEF"/>
    <w:rsid w:val="00350038"/>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4B46"/>
    <w:rsid w:val="00365297"/>
    <w:rsid w:val="003652C2"/>
    <w:rsid w:val="00367B3A"/>
    <w:rsid w:val="00367F97"/>
    <w:rsid w:val="0037079F"/>
    <w:rsid w:val="00370937"/>
    <w:rsid w:val="003711B6"/>
    <w:rsid w:val="003719BA"/>
    <w:rsid w:val="00372238"/>
    <w:rsid w:val="0037274F"/>
    <w:rsid w:val="00373A0C"/>
    <w:rsid w:val="003759B4"/>
    <w:rsid w:val="00376A04"/>
    <w:rsid w:val="003773F3"/>
    <w:rsid w:val="003779E6"/>
    <w:rsid w:val="00380296"/>
    <w:rsid w:val="0038119E"/>
    <w:rsid w:val="003811F4"/>
    <w:rsid w:val="00382CDA"/>
    <w:rsid w:val="00383072"/>
    <w:rsid w:val="00383B18"/>
    <w:rsid w:val="00384B11"/>
    <w:rsid w:val="00385CCE"/>
    <w:rsid w:val="00386132"/>
    <w:rsid w:val="00386AFD"/>
    <w:rsid w:val="00387A2B"/>
    <w:rsid w:val="00392B8C"/>
    <w:rsid w:val="0039300F"/>
    <w:rsid w:val="00393353"/>
    <w:rsid w:val="00393387"/>
    <w:rsid w:val="00393A4A"/>
    <w:rsid w:val="00394601"/>
    <w:rsid w:val="00394836"/>
    <w:rsid w:val="003951F4"/>
    <w:rsid w:val="00397774"/>
    <w:rsid w:val="003A045B"/>
    <w:rsid w:val="003A047A"/>
    <w:rsid w:val="003A06D4"/>
    <w:rsid w:val="003A0BA7"/>
    <w:rsid w:val="003A139D"/>
    <w:rsid w:val="003A16B9"/>
    <w:rsid w:val="003A1E64"/>
    <w:rsid w:val="003A346D"/>
    <w:rsid w:val="003A5349"/>
    <w:rsid w:val="003A7783"/>
    <w:rsid w:val="003B039C"/>
    <w:rsid w:val="003B1A16"/>
    <w:rsid w:val="003B1A82"/>
    <w:rsid w:val="003B2547"/>
    <w:rsid w:val="003B2D97"/>
    <w:rsid w:val="003B2E6E"/>
    <w:rsid w:val="003B3865"/>
    <w:rsid w:val="003B3D84"/>
    <w:rsid w:val="003B42B9"/>
    <w:rsid w:val="003B57F0"/>
    <w:rsid w:val="003B5CD6"/>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7823"/>
    <w:rsid w:val="003D0086"/>
    <w:rsid w:val="003D17BA"/>
    <w:rsid w:val="003D1CE2"/>
    <w:rsid w:val="003D1D86"/>
    <w:rsid w:val="003D27DC"/>
    <w:rsid w:val="003D28AC"/>
    <w:rsid w:val="003D290D"/>
    <w:rsid w:val="003D37E6"/>
    <w:rsid w:val="003D4108"/>
    <w:rsid w:val="003D5A84"/>
    <w:rsid w:val="003D637A"/>
    <w:rsid w:val="003D7393"/>
    <w:rsid w:val="003D74B2"/>
    <w:rsid w:val="003D7CEF"/>
    <w:rsid w:val="003E047A"/>
    <w:rsid w:val="003E1342"/>
    <w:rsid w:val="003E1B7C"/>
    <w:rsid w:val="003E1DB8"/>
    <w:rsid w:val="003E2076"/>
    <w:rsid w:val="003E2243"/>
    <w:rsid w:val="003E28A4"/>
    <w:rsid w:val="003E2FB1"/>
    <w:rsid w:val="003E3AE9"/>
    <w:rsid w:val="003E52F9"/>
    <w:rsid w:val="003E6557"/>
    <w:rsid w:val="003E77E1"/>
    <w:rsid w:val="003F0B02"/>
    <w:rsid w:val="003F17AD"/>
    <w:rsid w:val="003F2E1D"/>
    <w:rsid w:val="003F401E"/>
    <w:rsid w:val="003F4088"/>
    <w:rsid w:val="003F50B7"/>
    <w:rsid w:val="003F5224"/>
    <w:rsid w:val="003F52A3"/>
    <w:rsid w:val="003F58E9"/>
    <w:rsid w:val="003F6CB8"/>
    <w:rsid w:val="003F753A"/>
    <w:rsid w:val="0040085A"/>
    <w:rsid w:val="00400C6C"/>
    <w:rsid w:val="00401438"/>
    <w:rsid w:val="00401991"/>
    <w:rsid w:val="00401D94"/>
    <w:rsid w:val="00401F69"/>
    <w:rsid w:val="004033CD"/>
    <w:rsid w:val="004045C6"/>
    <w:rsid w:val="00404D97"/>
    <w:rsid w:val="00405A78"/>
    <w:rsid w:val="00406289"/>
    <w:rsid w:val="0040685A"/>
    <w:rsid w:val="00406B09"/>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18B"/>
    <w:rsid w:val="00421E3F"/>
    <w:rsid w:val="00422844"/>
    <w:rsid w:val="004233D3"/>
    <w:rsid w:val="004246BC"/>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A36"/>
    <w:rsid w:val="00434908"/>
    <w:rsid w:val="00434A7C"/>
    <w:rsid w:val="00434A8A"/>
    <w:rsid w:val="00435730"/>
    <w:rsid w:val="00435AE7"/>
    <w:rsid w:val="00436E5C"/>
    <w:rsid w:val="00437C4B"/>
    <w:rsid w:val="0044047D"/>
    <w:rsid w:val="00440C51"/>
    <w:rsid w:val="00442042"/>
    <w:rsid w:val="0044253E"/>
    <w:rsid w:val="0044270A"/>
    <w:rsid w:val="00442B25"/>
    <w:rsid w:val="00443DA6"/>
    <w:rsid w:val="0044438E"/>
    <w:rsid w:val="00444C85"/>
    <w:rsid w:val="00446349"/>
    <w:rsid w:val="004468DD"/>
    <w:rsid w:val="00447AA8"/>
    <w:rsid w:val="00447B5D"/>
    <w:rsid w:val="00450186"/>
    <w:rsid w:val="004508A2"/>
    <w:rsid w:val="0045128A"/>
    <w:rsid w:val="00452DE2"/>
    <w:rsid w:val="00453DF0"/>
    <w:rsid w:val="0045465A"/>
    <w:rsid w:val="00454E17"/>
    <w:rsid w:val="004556C6"/>
    <w:rsid w:val="00455725"/>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F0B"/>
    <w:rsid w:val="0047205F"/>
    <w:rsid w:val="00473415"/>
    <w:rsid w:val="00474104"/>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5DC7"/>
    <w:rsid w:val="004A6719"/>
    <w:rsid w:val="004A7B0B"/>
    <w:rsid w:val="004B019C"/>
    <w:rsid w:val="004B01C1"/>
    <w:rsid w:val="004B0AAD"/>
    <w:rsid w:val="004B37D8"/>
    <w:rsid w:val="004B3CC7"/>
    <w:rsid w:val="004B5A11"/>
    <w:rsid w:val="004B6241"/>
    <w:rsid w:val="004B665E"/>
    <w:rsid w:val="004B7DE1"/>
    <w:rsid w:val="004C07CE"/>
    <w:rsid w:val="004C15F8"/>
    <w:rsid w:val="004C1678"/>
    <w:rsid w:val="004C23BC"/>
    <w:rsid w:val="004C4787"/>
    <w:rsid w:val="004C57A0"/>
    <w:rsid w:val="004C6EE8"/>
    <w:rsid w:val="004C6FE6"/>
    <w:rsid w:val="004D1B12"/>
    <w:rsid w:val="004D29E5"/>
    <w:rsid w:val="004D2CF0"/>
    <w:rsid w:val="004D3335"/>
    <w:rsid w:val="004D418F"/>
    <w:rsid w:val="004D41F0"/>
    <w:rsid w:val="004D4479"/>
    <w:rsid w:val="004D49C5"/>
    <w:rsid w:val="004D5F50"/>
    <w:rsid w:val="004E0148"/>
    <w:rsid w:val="004E0EF9"/>
    <w:rsid w:val="004E14FD"/>
    <w:rsid w:val="004E1BAE"/>
    <w:rsid w:val="004E2221"/>
    <w:rsid w:val="004E30D9"/>
    <w:rsid w:val="004E38C2"/>
    <w:rsid w:val="004E473D"/>
    <w:rsid w:val="004E4B26"/>
    <w:rsid w:val="004E4D62"/>
    <w:rsid w:val="004E5281"/>
    <w:rsid w:val="004E596E"/>
    <w:rsid w:val="004E5D5D"/>
    <w:rsid w:val="004E5F54"/>
    <w:rsid w:val="004E6336"/>
    <w:rsid w:val="004E680F"/>
    <w:rsid w:val="004E751E"/>
    <w:rsid w:val="004E7846"/>
    <w:rsid w:val="004F090B"/>
    <w:rsid w:val="004F0EEB"/>
    <w:rsid w:val="004F2C03"/>
    <w:rsid w:val="004F332D"/>
    <w:rsid w:val="004F378F"/>
    <w:rsid w:val="004F5900"/>
    <w:rsid w:val="004F658F"/>
    <w:rsid w:val="0050037B"/>
    <w:rsid w:val="005013FB"/>
    <w:rsid w:val="00501657"/>
    <w:rsid w:val="00501A1E"/>
    <w:rsid w:val="00502399"/>
    <w:rsid w:val="005032C5"/>
    <w:rsid w:val="005036C6"/>
    <w:rsid w:val="005037C5"/>
    <w:rsid w:val="00503DCA"/>
    <w:rsid w:val="00505919"/>
    <w:rsid w:val="00505A63"/>
    <w:rsid w:val="00505B9A"/>
    <w:rsid w:val="005062DF"/>
    <w:rsid w:val="005102B4"/>
    <w:rsid w:val="005108CF"/>
    <w:rsid w:val="00512D66"/>
    <w:rsid w:val="00513FF8"/>
    <w:rsid w:val="005147E8"/>
    <w:rsid w:val="005150B5"/>
    <w:rsid w:val="00515780"/>
    <w:rsid w:val="0051697F"/>
    <w:rsid w:val="005179C1"/>
    <w:rsid w:val="005202BA"/>
    <w:rsid w:val="0052032C"/>
    <w:rsid w:val="005206A6"/>
    <w:rsid w:val="00520C10"/>
    <w:rsid w:val="00521AF0"/>
    <w:rsid w:val="00521C1F"/>
    <w:rsid w:val="005230A0"/>
    <w:rsid w:val="0052450D"/>
    <w:rsid w:val="00525C15"/>
    <w:rsid w:val="0052601F"/>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407EF"/>
    <w:rsid w:val="00540BF1"/>
    <w:rsid w:val="0054153B"/>
    <w:rsid w:val="00542118"/>
    <w:rsid w:val="005426DD"/>
    <w:rsid w:val="00542CA3"/>
    <w:rsid w:val="00542D7A"/>
    <w:rsid w:val="005430A3"/>
    <w:rsid w:val="00543CBE"/>
    <w:rsid w:val="00543E8F"/>
    <w:rsid w:val="00545EED"/>
    <w:rsid w:val="00547BAB"/>
    <w:rsid w:val="00547CAD"/>
    <w:rsid w:val="00550637"/>
    <w:rsid w:val="005523E4"/>
    <w:rsid w:val="0055367F"/>
    <w:rsid w:val="005537F1"/>
    <w:rsid w:val="00553AC1"/>
    <w:rsid w:val="0055602C"/>
    <w:rsid w:val="00556113"/>
    <w:rsid w:val="0055667E"/>
    <w:rsid w:val="00557226"/>
    <w:rsid w:val="005573D0"/>
    <w:rsid w:val="005606ED"/>
    <w:rsid w:val="0056092C"/>
    <w:rsid w:val="00560E9D"/>
    <w:rsid w:val="00560F8C"/>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1C7"/>
    <w:rsid w:val="00573971"/>
    <w:rsid w:val="00573D82"/>
    <w:rsid w:val="00575212"/>
    <w:rsid w:val="00575F79"/>
    <w:rsid w:val="00576535"/>
    <w:rsid w:val="00576606"/>
    <w:rsid w:val="00576E21"/>
    <w:rsid w:val="005773FA"/>
    <w:rsid w:val="00577699"/>
    <w:rsid w:val="00577FA2"/>
    <w:rsid w:val="00580928"/>
    <w:rsid w:val="00580BB8"/>
    <w:rsid w:val="00582D24"/>
    <w:rsid w:val="00583B51"/>
    <w:rsid w:val="00583E1C"/>
    <w:rsid w:val="00585219"/>
    <w:rsid w:val="005860EB"/>
    <w:rsid w:val="0058780F"/>
    <w:rsid w:val="00587DBD"/>
    <w:rsid w:val="00587F19"/>
    <w:rsid w:val="0059108A"/>
    <w:rsid w:val="00591BFF"/>
    <w:rsid w:val="00591DCD"/>
    <w:rsid w:val="005922CC"/>
    <w:rsid w:val="005924D3"/>
    <w:rsid w:val="00593857"/>
    <w:rsid w:val="0059469C"/>
    <w:rsid w:val="00594C0E"/>
    <w:rsid w:val="00595653"/>
    <w:rsid w:val="0059595F"/>
    <w:rsid w:val="00595B23"/>
    <w:rsid w:val="00595F30"/>
    <w:rsid w:val="005969B8"/>
    <w:rsid w:val="00597317"/>
    <w:rsid w:val="00597F74"/>
    <w:rsid w:val="00597F78"/>
    <w:rsid w:val="005A02C7"/>
    <w:rsid w:val="005A0907"/>
    <w:rsid w:val="005A0BB9"/>
    <w:rsid w:val="005A10C1"/>
    <w:rsid w:val="005A3C0E"/>
    <w:rsid w:val="005A4774"/>
    <w:rsid w:val="005A4AA8"/>
    <w:rsid w:val="005A5C54"/>
    <w:rsid w:val="005A6359"/>
    <w:rsid w:val="005B0467"/>
    <w:rsid w:val="005B2E06"/>
    <w:rsid w:val="005B3707"/>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6178"/>
    <w:rsid w:val="005C6A1C"/>
    <w:rsid w:val="005C6F80"/>
    <w:rsid w:val="005C7D8E"/>
    <w:rsid w:val="005D03A6"/>
    <w:rsid w:val="005D2554"/>
    <w:rsid w:val="005D3292"/>
    <w:rsid w:val="005D33B9"/>
    <w:rsid w:val="005D3A37"/>
    <w:rsid w:val="005D44AE"/>
    <w:rsid w:val="005D49DF"/>
    <w:rsid w:val="005D56B8"/>
    <w:rsid w:val="005D581B"/>
    <w:rsid w:val="005D6D32"/>
    <w:rsid w:val="005E2673"/>
    <w:rsid w:val="005E32BE"/>
    <w:rsid w:val="005E4838"/>
    <w:rsid w:val="005E4DC0"/>
    <w:rsid w:val="005E55BD"/>
    <w:rsid w:val="005E67D4"/>
    <w:rsid w:val="005F046B"/>
    <w:rsid w:val="005F09CD"/>
    <w:rsid w:val="005F15EE"/>
    <w:rsid w:val="005F1CD9"/>
    <w:rsid w:val="005F2BEC"/>
    <w:rsid w:val="005F2DBC"/>
    <w:rsid w:val="005F6811"/>
    <w:rsid w:val="0060047B"/>
    <w:rsid w:val="00600490"/>
    <w:rsid w:val="006008AE"/>
    <w:rsid w:val="006019D5"/>
    <w:rsid w:val="00601C18"/>
    <w:rsid w:val="00602A51"/>
    <w:rsid w:val="006030EA"/>
    <w:rsid w:val="00603EEF"/>
    <w:rsid w:val="006045A6"/>
    <w:rsid w:val="006058A6"/>
    <w:rsid w:val="00606096"/>
    <w:rsid w:val="006066CB"/>
    <w:rsid w:val="0060686E"/>
    <w:rsid w:val="00610E14"/>
    <w:rsid w:val="006119AC"/>
    <w:rsid w:val="00612517"/>
    <w:rsid w:val="00612F39"/>
    <w:rsid w:val="00613161"/>
    <w:rsid w:val="0061323C"/>
    <w:rsid w:val="006140B2"/>
    <w:rsid w:val="0061456F"/>
    <w:rsid w:val="00614D15"/>
    <w:rsid w:val="00614E47"/>
    <w:rsid w:val="006156D5"/>
    <w:rsid w:val="00615A85"/>
    <w:rsid w:val="00615D83"/>
    <w:rsid w:val="0061627A"/>
    <w:rsid w:val="00617371"/>
    <w:rsid w:val="00617B42"/>
    <w:rsid w:val="00620285"/>
    <w:rsid w:val="00620A9A"/>
    <w:rsid w:val="0062142F"/>
    <w:rsid w:val="00621E20"/>
    <w:rsid w:val="006231A5"/>
    <w:rsid w:val="0062333C"/>
    <w:rsid w:val="00624233"/>
    <w:rsid w:val="006242B7"/>
    <w:rsid w:val="00624735"/>
    <w:rsid w:val="00625B1E"/>
    <w:rsid w:val="00626C72"/>
    <w:rsid w:val="00626DD0"/>
    <w:rsid w:val="00631126"/>
    <w:rsid w:val="00631456"/>
    <w:rsid w:val="00631795"/>
    <w:rsid w:val="00633BB1"/>
    <w:rsid w:val="00634006"/>
    <w:rsid w:val="00634260"/>
    <w:rsid w:val="006343D6"/>
    <w:rsid w:val="006344D6"/>
    <w:rsid w:val="006351DB"/>
    <w:rsid w:val="006357E1"/>
    <w:rsid w:val="00635851"/>
    <w:rsid w:val="00635BB0"/>
    <w:rsid w:val="006363CB"/>
    <w:rsid w:val="00637C07"/>
    <w:rsid w:val="006400AC"/>
    <w:rsid w:val="006401B4"/>
    <w:rsid w:val="006408A4"/>
    <w:rsid w:val="006409EC"/>
    <w:rsid w:val="0064188D"/>
    <w:rsid w:val="00642FFB"/>
    <w:rsid w:val="00643010"/>
    <w:rsid w:val="00643A61"/>
    <w:rsid w:val="00643BC5"/>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0FBB"/>
    <w:rsid w:val="00661B0E"/>
    <w:rsid w:val="00661B43"/>
    <w:rsid w:val="006622AF"/>
    <w:rsid w:val="0066488A"/>
    <w:rsid w:val="00666261"/>
    <w:rsid w:val="00670674"/>
    <w:rsid w:val="006712E6"/>
    <w:rsid w:val="00671F1A"/>
    <w:rsid w:val="00674626"/>
    <w:rsid w:val="00674700"/>
    <w:rsid w:val="006748C8"/>
    <w:rsid w:val="00675615"/>
    <w:rsid w:val="00676E80"/>
    <w:rsid w:val="00677985"/>
    <w:rsid w:val="006779EF"/>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089D"/>
    <w:rsid w:val="006913F6"/>
    <w:rsid w:val="00691537"/>
    <w:rsid w:val="00691979"/>
    <w:rsid w:val="006921C4"/>
    <w:rsid w:val="00692798"/>
    <w:rsid w:val="00692EE0"/>
    <w:rsid w:val="00693630"/>
    <w:rsid w:val="00693DF9"/>
    <w:rsid w:val="00695D00"/>
    <w:rsid w:val="00696526"/>
    <w:rsid w:val="00696565"/>
    <w:rsid w:val="00696DEE"/>
    <w:rsid w:val="00697CCD"/>
    <w:rsid w:val="006A09C2"/>
    <w:rsid w:val="006A0B51"/>
    <w:rsid w:val="006A1224"/>
    <w:rsid w:val="006A12E6"/>
    <w:rsid w:val="006A15F0"/>
    <w:rsid w:val="006A1CC0"/>
    <w:rsid w:val="006A2B82"/>
    <w:rsid w:val="006A328B"/>
    <w:rsid w:val="006A4547"/>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43FF"/>
    <w:rsid w:val="006C643D"/>
    <w:rsid w:val="006C7434"/>
    <w:rsid w:val="006C745B"/>
    <w:rsid w:val="006D07D7"/>
    <w:rsid w:val="006D2383"/>
    <w:rsid w:val="006D2C0A"/>
    <w:rsid w:val="006D37A1"/>
    <w:rsid w:val="006D3BB6"/>
    <w:rsid w:val="006D45F9"/>
    <w:rsid w:val="006D46F7"/>
    <w:rsid w:val="006D4DC6"/>
    <w:rsid w:val="006D57E6"/>
    <w:rsid w:val="006D5C71"/>
    <w:rsid w:val="006D6AA0"/>
    <w:rsid w:val="006D6C12"/>
    <w:rsid w:val="006D7750"/>
    <w:rsid w:val="006E08F3"/>
    <w:rsid w:val="006E0A61"/>
    <w:rsid w:val="006E2BF4"/>
    <w:rsid w:val="006E3B9D"/>
    <w:rsid w:val="006E5149"/>
    <w:rsid w:val="006E5BCB"/>
    <w:rsid w:val="006E69AA"/>
    <w:rsid w:val="006E6F66"/>
    <w:rsid w:val="006F06C9"/>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43B"/>
    <w:rsid w:val="007216A5"/>
    <w:rsid w:val="00721A71"/>
    <w:rsid w:val="00721FD0"/>
    <w:rsid w:val="00722717"/>
    <w:rsid w:val="00723633"/>
    <w:rsid w:val="007243E2"/>
    <w:rsid w:val="007244DB"/>
    <w:rsid w:val="007255BD"/>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37F14"/>
    <w:rsid w:val="00740274"/>
    <w:rsid w:val="0074075C"/>
    <w:rsid w:val="007413A0"/>
    <w:rsid w:val="00743082"/>
    <w:rsid w:val="00743090"/>
    <w:rsid w:val="007445F3"/>
    <w:rsid w:val="0074589F"/>
    <w:rsid w:val="00747FBE"/>
    <w:rsid w:val="0075145C"/>
    <w:rsid w:val="007514B4"/>
    <w:rsid w:val="007520CB"/>
    <w:rsid w:val="00752B3F"/>
    <w:rsid w:val="00752EBA"/>
    <w:rsid w:val="007535EB"/>
    <w:rsid w:val="007562CB"/>
    <w:rsid w:val="007604AE"/>
    <w:rsid w:val="00760975"/>
    <w:rsid w:val="00762936"/>
    <w:rsid w:val="007629EC"/>
    <w:rsid w:val="00762AB6"/>
    <w:rsid w:val="00762E6A"/>
    <w:rsid w:val="007644FE"/>
    <w:rsid w:val="007646C4"/>
    <w:rsid w:val="00764A7C"/>
    <w:rsid w:val="00764EA1"/>
    <w:rsid w:val="00764F84"/>
    <w:rsid w:val="007669BD"/>
    <w:rsid w:val="0077019B"/>
    <w:rsid w:val="0077123F"/>
    <w:rsid w:val="007712C1"/>
    <w:rsid w:val="00774560"/>
    <w:rsid w:val="0077459E"/>
    <w:rsid w:val="00774E22"/>
    <w:rsid w:val="00775236"/>
    <w:rsid w:val="00776031"/>
    <w:rsid w:val="007762D1"/>
    <w:rsid w:val="0077686F"/>
    <w:rsid w:val="007803EC"/>
    <w:rsid w:val="00780A39"/>
    <w:rsid w:val="00780D27"/>
    <w:rsid w:val="00781EF6"/>
    <w:rsid w:val="00783363"/>
    <w:rsid w:val="00784FFD"/>
    <w:rsid w:val="0078792B"/>
    <w:rsid w:val="007912EA"/>
    <w:rsid w:val="0079150C"/>
    <w:rsid w:val="007919F2"/>
    <w:rsid w:val="00791B2C"/>
    <w:rsid w:val="007926B3"/>
    <w:rsid w:val="00792815"/>
    <w:rsid w:val="0079471C"/>
    <w:rsid w:val="0079576B"/>
    <w:rsid w:val="00796763"/>
    <w:rsid w:val="007A2895"/>
    <w:rsid w:val="007A3755"/>
    <w:rsid w:val="007A3DE1"/>
    <w:rsid w:val="007A4D62"/>
    <w:rsid w:val="007A4DCF"/>
    <w:rsid w:val="007A632A"/>
    <w:rsid w:val="007A7E57"/>
    <w:rsid w:val="007B1179"/>
    <w:rsid w:val="007B2802"/>
    <w:rsid w:val="007B426F"/>
    <w:rsid w:val="007B4EC5"/>
    <w:rsid w:val="007B58E3"/>
    <w:rsid w:val="007B67B1"/>
    <w:rsid w:val="007B6FD6"/>
    <w:rsid w:val="007B71C2"/>
    <w:rsid w:val="007B7494"/>
    <w:rsid w:val="007C0799"/>
    <w:rsid w:val="007C08F6"/>
    <w:rsid w:val="007C1075"/>
    <w:rsid w:val="007C1FD5"/>
    <w:rsid w:val="007C224E"/>
    <w:rsid w:val="007C43C6"/>
    <w:rsid w:val="007C46D1"/>
    <w:rsid w:val="007C5B98"/>
    <w:rsid w:val="007C5E29"/>
    <w:rsid w:val="007C62C6"/>
    <w:rsid w:val="007C6D9B"/>
    <w:rsid w:val="007C6E4E"/>
    <w:rsid w:val="007C7DFE"/>
    <w:rsid w:val="007C7F36"/>
    <w:rsid w:val="007D068B"/>
    <w:rsid w:val="007D3323"/>
    <w:rsid w:val="007D5207"/>
    <w:rsid w:val="007D72DE"/>
    <w:rsid w:val="007D7CE5"/>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E6C12"/>
    <w:rsid w:val="007E76F3"/>
    <w:rsid w:val="007E7935"/>
    <w:rsid w:val="007E7EC0"/>
    <w:rsid w:val="007F198D"/>
    <w:rsid w:val="007F1AAE"/>
    <w:rsid w:val="007F238D"/>
    <w:rsid w:val="007F5DE0"/>
    <w:rsid w:val="007F5E47"/>
    <w:rsid w:val="007F6395"/>
    <w:rsid w:val="007F7B26"/>
    <w:rsid w:val="0080049F"/>
    <w:rsid w:val="00800D00"/>
    <w:rsid w:val="00801923"/>
    <w:rsid w:val="008022F7"/>
    <w:rsid w:val="00802E61"/>
    <w:rsid w:val="00802FE0"/>
    <w:rsid w:val="00803118"/>
    <w:rsid w:val="00804A42"/>
    <w:rsid w:val="00804C87"/>
    <w:rsid w:val="00805B9D"/>
    <w:rsid w:val="00806ABC"/>
    <w:rsid w:val="00806B05"/>
    <w:rsid w:val="00807A1F"/>
    <w:rsid w:val="00810861"/>
    <w:rsid w:val="00810B68"/>
    <w:rsid w:val="00811DFE"/>
    <w:rsid w:val="00814DE1"/>
    <w:rsid w:val="008154A0"/>
    <w:rsid w:val="0081567B"/>
    <w:rsid w:val="008162AE"/>
    <w:rsid w:val="0081692D"/>
    <w:rsid w:val="008169D1"/>
    <w:rsid w:val="00816FB8"/>
    <w:rsid w:val="008170C5"/>
    <w:rsid w:val="00820422"/>
    <w:rsid w:val="00821C5F"/>
    <w:rsid w:val="00821FA9"/>
    <w:rsid w:val="008248C4"/>
    <w:rsid w:val="00825E86"/>
    <w:rsid w:val="00825ECC"/>
    <w:rsid w:val="00825EF5"/>
    <w:rsid w:val="00826566"/>
    <w:rsid w:val="008265D0"/>
    <w:rsid w:val="00827847"/>
    <w:rsid w:val="008302F1"/>
    <w:rsid w:val="00830D94"/>
    <w:rsid w:val="00831DEC"/>
    <w:rsid w:val="00832B33"/>
    <w:rsid w:val="00832B9F"/>
    <w:rsid w:val="0083382A"/>
    <w:rsid w:val="00834907"/>
    <w:rsid w:val="00834A66"/>
    <w:rsid w:val="0083609F"/>
    <w:rsid w:val="00837F74"/>
    <w:rsid w:val="0084062F"/>
    <w:rsid w:val="008408A2"/>
    <w:rsid w:val="00840E5D"/>
    <w:rsid w:val="008411C3"/>
    <w:rsid w:val="00841DBE"/>
    <w:rsid w:val="00841FA6"/>
    <w:rsid w:val="00842054"/>
    <w:rsid w:val="0084424D"/>
    <w:rsid w:val="00844BEF"/>
    <w:rsid w:val="0084659A"/>
    <w:rsid w:val="00847415"/>
    <w:rsid w:val="008505D8"/>
    <w:rsid w:val="0085068B"/>
    <w:rsid w:val="00850A15"/>
    <w:rsid w:val="00850F64"/>
    <w:rsid w:val="00852144"/>
    <w:rsid w:val="00852178"/>
    <w:rsid w:val="00852B6C"/>
    <w:rsid w:val="00853F13"/>
    <w:rsid w:val="008551DC"/>
    <w:rsid w:val="0085563E"/>
    <w:rsid w:val="00855C5E"/>
    <w:rsid w:val="008565DD"/>
    <w:rsid w:val="008573F7"/>
    <w:rsid w:val="00857C19"/>
    <w:rsid w:val="0086043A"/>
    <w:rsid w:val="008608F6"/>
    <w:rsid w:val="00861B6E"/>
    <w:rsid w:val="0086204B"/>
    <w:rsid w:val="00862F73"/>
    <w:rsid w:val="00862F77"/>
    <w:rsid w:val="00863329"/>
    <w:rsid w:val="00863982"/>
    <w:rsid w:val="00863F06"/>
    <w:rsid w:val="00867B80"/>
    <w:rsid w:val="0087114F"/>
    <w:rsid w:val="0087210E"/>
    <w:rsid w:val="0087212E"/>
    <w:rsid w:val="008725B4"/>
    <w:rsid w:val="008754BC"/>
    <w:rsid w:val="00875DB5"/>
    <w:rsid w:val="008773FF"/>
    <w:rsid w:val="008775F7"/>
    <w:rsid w:val="0087764C"/>
    <w:rsid w:val="00877802"/>
    <w:rsid w:val="0088111E"/>
    <w:rsid w:val="008826BD"/>
    <w:rsid w:val="00882D24"/>
    <w:rsid w:val="0088381F"/>
    <w:rsid w:val="00885165"/>
    <w:rsid w:val="00885C04"/>
    <w:rsid w:val="008860C3"/>
    <w:rsid w:val="008861B8"/>
    <w:rsid w:val="00886E91"/>
    <w:rsid w:val="00887266"/>
    <w:rsid w:val="008874F3"/>
    <w:rsid w:val="00891340"/>
    <w:rsid w:val="00891575"/>
    <w:rsid w:val="00891DAC"/>
    <w:rsid w:val="00891FDB"/>
    <w:rsid w:val="008927A8"/>
    <w:rsid w:val="00892EAA"/>
    <w:rsid w:val="008937D6"/>
    <w:rsid w:val="00893B96"/>
    <w:rsid w:val="00894331"/>
    <w:rsid w:val="00894741"/>
    <w:rsid w:val="008959F0"/>
    <w:rsid w:val="0089655E"/>
    <w:rsid w:val="00896B52"/>
    <w:rsid w:val="008976A4"/>
    <w:rsid w:val="008A1013"/>
    <w:rsid w:val="008A1B1F"/>
    <w:rsid w:val="008A1CE8"/>
    <w:rsid w:val="008A3625"/>
    <w:rsid w:val="008A3A0F"/>
    <w:rsid w:val="008A47C4"/>
    <w:rsid w:val="008A5386"/>
    <w:rsid w:val="008A5EBD"/>
    <w:rsid w:val="008A5F3F"/>
    <w:rsid w:val="008A6923"/>
    <w:rsid w:val="008A6D5C"/>
    <w:rsid w:val="008A767A"/>
    <w:rsid w:val="008A7E3D"/>
    <w:rsid w:val="008B08C1"/>
    <w:rsid w:val="008B12A6"/>
    <w:rsid w:val="008B13B3"/>
    <w:rsid w:val="008B300D"/>
    <w:rsid w:val="008B3AEA"/>
    <w:rsid w:val="008B4AE1"/>
    <w:rsid w:val="008B5A60"/>
    <w:rsid w:val="008C0858"/>
    <w:rsid w:val="008C0E70"/>
    <w:rsid w:val="008C1506"/>
    <w:rsid w:val="008C258C"/>
    <w:rsid w:val="008C3D2D"/>
    <w:rsid w:val="008C3EB2"/>
    <w:rsid w:val="008C50C3"/>
    <w:rsid w:val="008C5973"/>
    <w:rsid w:val="008C5E40"/>
    <w:rsid w:val="008C5FA3"/>
    <w:rsid w:val="008C6038"/>
    <w:rsid w:val="008C7410"/>
    <w:rsid w:val="008D0791"/>
    <w:rsid w:val="008D1DE2"/>
    <w:rsid w:val="008D3D0A"/>
    <w:rsid w:val="008D3E96"/>
    <w:rsid w:val="008D3F66"/>
    <w:rsid w:val="008D4A5D"/>
    <w:rsid w:val="008D51C1"/>
    <w:rsid w:val="008D5D7D"/>
    <w:rsid w:val="008D5D9B"/>
    <w:rsid w:val="008D6030"/>
    <w:rsid w:val="008E03C1"/>
    <w:rsid w:val="008E0834"/>
    <w:rsid w:val="008E0865"/>
    <w:rsid w:val="008E098A"/>
    <w:rsid w:val="008E1CE0"/>
    <w:rsid w:val="008E3227"/>
    <w:rsid w:val="008E3550"/>
    <w:rsid w:val="008E3F49"/>
    <w:rsid w:val="008E43BE"/>
    <w:rsid w:val="008E4575"/>
    <w:rsid w:val="008E5A9E"/>
    <w:rsid w:val="008E65F7"/>
    <w:rsid w:val="008E6B4A"/>
    <w:rsid w:val="008F0F55"/>
    <w:rsid w:val="008F411A"/>
    <w:rsid w:val="008F56C2"/>
    <w:rsid w:val="008F5AB2"/>
    <w:rsid w:val="008F5C50"/>
    <w:rsid w:val="008F5CAB"/>
    <w:rsid w:val="008F6F72"/>
    <w:rsid w:val="008F72CA"/>
    <w:rsid w:val="008F7890"/>
    <w:rsid w:val="00900156"/>
    <w:rsid w:val="0090017E"/>
    <w:rsid w:val="00901EF3"/>
    <w:rsid w:val="009028BA"/>
    <w:rsid w:val="0090561E"/>
    <w:rsid w:val="00906440"/>
    <w:rsid w:val="0090745B"/>
    <w:rsid w:val="009100F7"/>
    <w:rsid w:val="00911A5C"/>
    <w:rsid w:val="00911BD3"/>
    <w:rsid w:val="00911DE5"/>
    <w:rsid w:val="009125CF"/>
    <w:rsid w:val="00912A81"/>
    <w:rsid w:val="00914CDC"/>
    <w:rsid w:val="009152FC"/>
    <w:rsid w:val="0091591D"/>
    <w:rsid w:val="00915CB6"/>
    <w:rsid w:val="00916B48"/>
    <w:rsid w:val="00920E89"/>
    <w:rsid w:val="00920F5E"/>
    <w:rsid w:val="0092106E"/>
    <w:rsid w:val="0092118D"/>
    <w:rsid w:val="009214A5"/>
    <w:rsid w:val="0092181D"/>
    <w:rsid w:val="00924C33"/>
    <w:rsid w:val="00924F61"/>
    <w:rsid w:val="009306F7"/>
    <w:rsid w:val="00931428"/>
    <w:rsid w:val="009331F3"/>
    <w:rsid w:val="00933BE4"/>
    <w:rsid w:val="00933FC9"/>
    <w:rsid w:val="00934C07"/>
    <w:rsid w:val="0093593F"/>
    <w:rsid w:val="009365C0"/>
    <w:rsid w:val="00936FA1"/>
    <w:rsid w:val="00940692"/>
    <w:rsid w:val="00940A7C"/>
    <w:rsid w:val="00940F47"/>
    <w:rsid w:val="00941EE0"/>
    <w:rsid w:val="009422F2"/>
    <w:rsid w:val="00942343"/>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3089"/>
    <w:rsid w:val="00973D0B"/>
    <w:rsid w:val="0097508C"/>
    <w:rsid w:val="0097553D"/>
    <w:rsid w:val="00976108"/>
    <w:rsid w:val="009770A4"/>
    <w:rsid w:val="00977576"/>
    <w:rsid w:val="00977831"/>
    <w:rsid w:val="009779D5"/>
    <w:rsid w:val="00977BB3"/>
    <w:rsid w:val="00977D18"/>
    <w:rsid w:val="00981377"/>
    <w:rsid w:val="00981805"/>
    <w:rsid w:val="00981A44"/>
    <w:rsid w:val="00981AD1"/>
    <w:rsid w:val="009823A4"/>
    <w:rsid w:val="00982CFD"/>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A1DAC"/>
    <w:rsid w:val="009A1ED9"/>
    <w:rsid w:val="009A2CE2"/>
    <w:rsid w:val="009A43B5"/>
    <w:rsid w:val="009A43B6"/>
    <w:rsid w:val="009A5709"/>
    <w:rsid w:val="009A5901"/>
    <w:rsid w:val="009A5A4A"/>
    <w:rsid w:val="009B0726"/>
    <w:rsid w:val="009B116B"/>
    <w:rsid w:val="009B2383"/>
    <w:rsid w:val="009B2A03"/>
    <w:rsid w:val="009B330D"/>
    <w:rsid w:val="009B4055"/>
    <w:rsid w:val="009B4AD9"/>
    <w:rsid w:val="009B4EDB"/>
    <w:rsid w:val="009B54D4"/>
    <w:rsid w:val="009B59CE"/>
    <w:rsid w:val="009B67CE"/>
    <w:rsid w:val="009B68CD"/>
    <w:rsid w:val="009B71CE"/>
    <w:rsid w:val="009B745F"/>
    <w:rsid w:val="009B776A"/>
    <w:rsid w:val="009B783D"/>
    <w:rsid w:val="009C2769"/>
    <w:rsid w:val="009C3CC6"/>
    <w:rsid w:val="009C4AC7"/>
    <w:rsid w:val="009C58B5"/>
    <w:rsid w:val="009C5D2F"/>
    <w:rsid w:val="009C6B2A"/>
    <w:rsid w:val="009C7E40"/>
    <w:rsid w:val="009D0131"/>
    <w:rsid w:val="009D13CF"/>
    <w:rsid w:val="009D146E"/>
    <w:rsid w:val="009D1847"/>
    <w:rsid w:val="009D2134"/>
    <w:rsid w:val="009D22B4"/>
    <w:rsid w:val="009D2D98"/>
    <w:rsid w:val="009D348A"/>
    <w:rsid w:val="009D38F9"/>
    <w:rsid w:val="009D40CA"/>
    <w:rsid w:val="009D41C7"/>
    <w:rsid w:val="009D483F"/>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AAB"/>
    <w:rsid w:val="009E3B14"/>
    <w:rsid w:val="009E423B"/>
    <w:rsid w:val="009E55A5"/>
    <w:rsid w:val="009E6001"/>
    <w:rsid w:val="009E68EC"/>
    <w:rsid w:val="009F03D2"/>
    <w:rsid w:val="009F09C5"/>
    <w:rsid w:val="009F0B3E"/>
    <w:rsid w:val="009F0C6F"/>
    <w:rsid w:val="009F1183"/>
    <w:rsid w:val="009F19FD"/>
    <w:rsid w:val="009F24AF"/>
    <w:rsid w:val="009F24D3"/>
    <w:rsid w:val="009F2957"/>
    <w:rsid w:val="009F3047"/>
    <w:rsid w:val="009F3651"/>
    <w:rsid w:val="009F3AD6"/>
    <w:rsid w:val="009F46AC"/>
    <w:rsid w:val="009F5BD8"/>
    <w:rsid w:val="009F5D7C"/>
    <w:rsid w:val="009F6538"/>
    <w:rsid w:val="009F6674"/>
    <w:rsid w:val="009F7CEA"/>
    <w:rsid w:val="00A007F2"/>
    <w:rsid w:val="00A014F6"/>
    <w:rsid w:val="00A01915"/>
    <w:rsid w:val="00A03ED3"/>
    <w:rsid w:val="00A04628"/>
    <w:rsid w:val="00A04EB3"/>
    <w:rsid w:val="00A05ABC"/>
    <w:rsid w:val="00A05C11"/>
    <w:rsid w:val="00A0691E"/>
    <w:rsid w:val="00A10088"/>
    <w:rsid w:val="00A100AB"/>
    <w:rsid w:val="00A108CF"/>
    <w:rsid w:val="00A1207B"/>
    <w:rsid w:val="00A1221C"/>
    <w:rsid w:val="00A12395"/>
    <w:rsid w:val="00A13C23"/>
    <w:rsid w:val="00A14261"/>
    <w:rsid w:val="00A142C2"/>
    <w:rsid w:val="00A14640"/>
    <w:rsid w:val="00A14B9E"/>
    <w:rsid w:val="00A1515F"/>
    <w:rsid w:val="00A151DB"/>
    <w:rsid w:val="00A15F21"/>
    <w:rsid w:val="00A17FD2"/>
    <w:rsid w:val="00A20554"/>
    <w:rsid w:val="00A212A0"/>
    <w:rsid w:val="00A21AA3"/>
    <w:rsid w:val="00A21D17"/>
    <w:rsid w:val="00A22648"/>
    <w:rsid w:val="00A24779"/>
    <w:rsid w:val="00A252CB"/>
    <w:rsid w:val="00A2534B"/>
    <w:rsid w:val="00A255C7"/>
    <w:rsid w:val="00A26094"/>
    <w:rsid w:val="00A27048"/>
    <w:rsid w:val="00A27247"/>
    <w:rsid w:val="00A27C14"/>
    <w:rsid w:val="00A31D79"/>
    <w:rsid w:val="00A31D83"/>
    <w:rsid w:val="00A325FB"/>
    <w:rsid w:val="00A335C9"/>
    <w:rsid w:val="00A33678"/>
    <w:rsid w:val="00A33A9A"/>
    <w:rsid w:val="00A3486B"/>
    <w:rsid w:val="00A34C11"/>
    <w:rsid w:val="00A34DD0"/>
    <w:rsid w:val="00A35832"/>
    <w:rsid w:val="00A35FBB"/>
    <w:rsid w:val="00A37994"/>
    <w:rsid w:val="00A37A3E"/>
    <w:rsid w:val="00A40407"/>
    <w:rsid w:val="00A42636"/>
    <w:rsid w:val="00A4565C"/>
    <w:rsid w:val="00A45D8B"/>
    <w:rsid w:val="00A465B5"/>
    <w:rsid w:val="00A46A5D"/>
    <w:rsid w:val="00A46D0B"/>
    <w:rsid w:val="00A47699"/>
    <w:rsid w:val="00A50BFD"/>
    <w:rsid w:val="00A50EE1"/>
    <w:rsid w:val="00A5159E"/>
    <w:rsid w:val="00A51DD5"/>
    <w:rsid w:val="00A52100"/>
    <w:rsid w:val="00A5233F"/>
    <w:rsid w:val="00A5310E"/>
    <w:rsid w:val="00A5320A"/>
    <w:rsid w:val="00A5321B"/>
    <w:rsid w:val="00A54531"/>
    <w:rsid w:val="00A5467F"/>
    <w:rsid w:val="00A55D65"/>
    <w:rsid w:val="00A562AF"/>
    <w:rsid w:val="00A56A10"/>
    <w:rsid w:val="00A56CCE"/>
    <w:rsid w:val="00A5757F"/>
    <w:rsid w:val="00A60539"/>
    <w:rsid w:val="00A617C8"/>
    <w:rsid w:val="00A621C7"/>
    <w:rsid w:val="00A629E0"/>
    <w:rsid w:val="00A650DD"/>
    <w:rsid w:val="00A65819"/>
    <w:rsid w:val="00A66C54"/>
    <w:rsid w:val="00A6768D"/>
    <w:rsid w:val="00A679D6"/>
    <w:rsid w:val="00A67D66"/>
    <w:rsid w:val="00A70512"/>
    <w:rsid w:val="00A7057C"/>
    <w:rsid w:val="00A70590"/>
    <w:rsid w:val="00A714F5"/>
    <w:rsid w:val="00A72D7E"/>
    <w:rsid w:val="00A72EF2"/>
    <w:rsid w:val="00A730CE"/>
    <w:rsid w:val="00A730E4"/>
    <w:rsid w:val="00A742DF"/>
    <w:rsid w:val="00A748ED"/>
    <w:rsid w:val="00A751B6"/>
    <w:rsid w:val="00A752F3"/>
    <w:rsid w:val="00A753A2"/>
    <w:rsid w:val="00A75F84"/>
    <w:rsid w:val="00A77A82"/>
    <w:rsid w:val="00A804BD"/>
    <w:rsid w:val="00A808FA"/>
    <w:rsid w:val="00A8274D"/>
    <w:rsid w:val="00A829BF"/>
    <w:rsid w:val="00A82F41"/>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4E8B"/>
    <w:rsid w:val="00AA55CA"/>
    <w:rsid w:val="00AA7363"/>
    <w:rsid w:val="00AA7D77"/>
    <w:rsid w:val="00AA7FE1"/>
    <w:rsid w:val="00AB0271"/>
    <w:rsid w:val="00AB05CA"/>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47B"/>
    <w:rsid w:val="00AC3907"/>
    <w:rsid w:val="00AC3BBF"/>
    <w:rsid w:val="00AC4078"/>
    <w:rsid w:val="00AC5D60"/>
    <w:rsid w:val="00AC623C"/>
    <w:rsid w:val="00AC66C7"/>
    <w:rsid w:val="00AC7CBA"/>
    <w:rsid w:val="00AD26F1"/>
    <w:rsid w:val="00AD40B6"/>
    <w:rsid w:val="00AD4CD0"/>
    <w:rsid w:val="00AD506A"/>
    <w:rsid w:val="00AD59EE"/>
    <w:rsid w:val="00AD6C62"/>
    <w:rsid w:val="00AD6D34"/>
    <w:rsid w:val="00AD79B7"/>
    <w:rsid w:val="00AD7A00"/>
    <w:rsid w:val="00AE0A81"/>
    <w:rsid w:val="00AE1284"/>
    <w:rsid w:val="00AE1846"/>
    <w:rsid w:val="00AE2CE4"/>
    <w:rsid w:val="00AE2DA9"/>
    <w:rsid w:val="00AE3298"/>
    <w:rsid w:val="00AE3B24"/>
    <w:rsid w:val="00AE4A82"/>
    <w:rsid w:val="00AE63A2"/>
    <w:rsid w:val="00AE69C2"/>
    <w:rsid w:val="00AF05EC"/>
    <w:rsid w:val="00AF0CD2"/>
    <w:rsid w:val="00AF21BD"/>
    <w:rsid w:val="00AF2CEF"/>
    <w:rsid w:val="00AF2DD8"/>
    <w:rsid w:val="00AF35D9"/>
    <w:rsid w:val="00AF3A7D"/>
    <w:rsid w:val="00AF45D7"/>
    <w:rsid w:val="00AF474E"/>
    <w:rsid w:val="00AF5287"/>
    <w:rsid w:val="00AF5948"/>
    <w:rsid w:val="00AF7ABF"/>
    <w:rsid w:val="00AF7FD8"/>
    <w:rsid w:val="00B00D3B"/>
    <w:rsid w:val="00B021D4"/>
    <w:rsid w:val="00B02F11"/>
    <w:rsid w:val="00B03098"/>
    <w:rsid w:val="00B0364F"/>
    <w:rsid w:val="00B04393"/>
    <w:rsid w:val="00B058A4"/>
    <w:rsid w:val="00B060E9"/>
    <w:rsid w:val="00B066FF"/>
    <w:rsid w:val="00B069D7"/>
    <w:rsid w:val="00B06D88"/>
    <w:rsid w:val="00B10046"/>
    <w:rsid w:val="00B10A0D"/>
    <w:rsid w:val="00B12529"/>
    <w:rsid w:val="00B14096"/>
    <w:rsid w:val="00B140C0"/>
    <w:rsid w:val="00B149A2"/>
    <w:rsid w:val="00B1501C"/>
    <w:rsid w:val="00B1581F"/>
    <w:rsid w:val="00B158EA"/>
    <w:rsid w:val="00B170C9"/>
    <w:rsid w:val="00B17226"/>
    <w:rsid w:val="00B1764A"/>
    <w:rsid w:val="00B21465"/>
    <w:rsid w:val="00B21B47"/>
    <w:rsid w:val="00B2307C"/>
    <w:rsid w:val="00B230E0"/>
    <w:rsid w:val="00B23EB6"/>
    <w:rsid w:val="00B24201"/>
    <w:rsid w:val="00B24D18"/>
    <w:rsid w:val="00B25A6A"/>
    <w:rsid w:val="00B25F9B"/>
    <w:rsid w:val="00B2734B"/>
    <w:rsid w:val="00B2782A"/>
    <w:rsid w:val="00B2784D"/>
    <w:rsid w:val="00B32D14"/>
    <w:rsid w:val="00B341A1"/>
    <w:rsid w:val="00B34AE7"/>
    <w:rsid w:val="00B34C46"/>
    <w:rsid w:val="00B355DE"/>
    <w:rsid w:val="00B367BC"/>
    <w:rsid w:val="00B36B39"/>
    <w:rsid w:val="00B37C6B"/>
    <w:rsid w:val="00B40906"/>
    <w:rsid w:val="00B4220F"/>
    <w:rsid w:val="00B432BD"/>
    <w:rsid w:val="00B43453"/>
    <w:rsid w:val="00B438DE"/>
    <w:rsid w:val="00B43D82"/>
    <w:rsid w:val="00B45935"/>
    <w:rsid w:val="00B4649D"/>
    <w:rsid w:val="00B470B2"/>
    <w:rsid w:val="00B47551"/>
    <w:rsid w:val="00B4766A"/>
    <w:rsid w:val="00B5098D"/>
    <w:rsid w:val="00B51B43"/>
    <w:rsid w:val="00B539B6"/>
    <w:rsid w:val="00B54F05"/>
    <w:rsid w:val="00B56746"/>
    <w:rsid w:val="00B57C43"/>
    <w:rsid w:val="00B60B24"/>
    <w:rsid w:val="00B61244"/>
    <w:rsid w:val="00B61ADD"/>
    <w:rsid w:val="00B61EDF"/>
    <w:rsid w:val="00B61F8F"/>
    <w:rsid w:val="00B62104"/>
    <w:rsid w:val="00B62818"/>
    <w:rsid w:val="00B636A0"/>
    <w:rsid w:val="00B63AD4"/>
    <w:rsid w:val="00B65151"/>
    <w:rsid w:val="00B65969"/>
    <w:rsid w:val="00B659AC"/>
    <w:rsid w:val="00B70469"/>
    <w:rsid w:val="00B7046E"/>
    <w:rsid w:val="00B70495"/>
    <w:rsid w:val="00B7078F"/>
    <w:rsid w:val="00B713E5"/>
    <w:rsid w:val="00B71696"/>
    <w:rsid w:val="00B72EEF"/>
    <w:rsid w:val="00B73364"/>
    <w:rsid w:val="00B74D59"/>
    <w:rsid w:val="00B75193"/>
    <w:rsid w:val="00B75B96"/>
    <w:rsid w:val="00B75EE5"/>
    <w:rsid w:val="00B76101"/>
    <w:rsid w:val="00B76266"/>
    <w:rsid w:val="00B8210C"/>
    <w:rsid w:val="00B8254C"/>
    <w:rsid w:val="00B83654"/>
    <w:rsid w:val="00B84449"/>
    <w:rsid w:val="00B86E6F"/>
    <w:rsid w:val="00B87175"/>
    <w:rsid w:val="00B8758A"/>
    <w:rsid w:val="00B903D6"/>
    <w:rsid w:val="00B907D7"/>
    <w:rsid w:val="00B90D7F"/>
    <w:rsid w:val="00B91973"/>
    <w:rsid w:val="00B91DF7"/>
    <w:rsid w:val="00B9226F"/>
    <w:rsid w:val="00B9257B"/>
    <w:rsid w:val="00B9290B"/>
    <w:rsid w:val="00B93834"/>
    <w:rsid w:val="00B95D86"/>
    <w:rsid w:val="00B96C77"/>
    <w:rsid w:val="00B97468"/>
    <w:rsid w:val="00BA02FD"/>
    <w:rsid w:val="00BA2042"/>
    <w:rsid w:val="00BA20A7"/>
    <w:rsid w:val="00BA5099"/>
    <w:rsid w:val="00BA5135"/>
    <w:rsid w:val="00BA59DE"/>
    <w:rsid w:val="00BA5CA9"/>
    <w:rsid w:val="00BA5F12"/>
    <w:rsid w:val="00BA6D8C"/>
    <w:rsid w:val="00BA7059"/>
    <w:rsid w:val="00BA7A73"/>
    <w:rsid w:val="00BB0A08"/>
    <w:rsid w:val="00BB1748"/>
    <w:rsid w:val="00BB28A8"/>
    <w:rsid w:val="00BB3443"/>
    <w:rsid w:val="00BB3A59"/>
    <w:rsid w:val="00BB4694"/>
    <w:rsid w:val="00BB5C36"/>
    <w:rsid w:val="00BC0564"/>
    <w:rsid w:val="00BC13A2"/>
    <w:rsid w:val="00BC1716"/>
    <w:rsid w:val="00BC1FB9"/>
    <w:rsid w:val="00BC2096"/>
    <w:rsid w:val="00BC35F4"/>
    <w:rsid w:val="00BC3E28"/>
    <w:rsid w:val="00BC5AAA"/>
    <w:rsid w:val="00BC5D7A"/>
    <w:rsid w:val="00BC6004"/>
    <w:rsid w:val="00BC65CF"/>
    <w:rsid w:val="00BC69EC"/>
    <w:rsid w:val="00BC76A1"/>
    <w:rsid w:val="00BD0BC0"/>
    <w:rsid w:val="00BD0FB8"/>
    <w:rsid w:val="00BD1E8D"/>
    <w:rsid w:val="00BD4ADE"/>
    <w:rsid w:val="00BD6AAE"/>
    <w:rsid w:val="00BD756C"/>
    <w:rsid w:val="00BD758B"/>
    <w:rsid w:val="00BD79B5"/>
    <w:rsid w:val="00BD7CE1"/>
    <w:rsid w:val="00BD7F9C"/>
    <w:rsid w:val="00BE1B0D"/>
    <w:rsid w:val="00BE37D5"/>
    <w:rsid w:val="00BE6BED"/>
    <w:rsid w:val="00BF07AB"/>
    <w:rsid w:val="00BF1157"/>
    <w:rsid w:val="00BF290B"/>
    <w:rsid w:val="00BF32A4"/>
    <w:rsid w:val="00BF3F7C"/>
    <w:rsid w:val="00BF3F9B"/>
    <w:rsid w:val="00BF4604"/>
    <w:rsid w:val="00BF4F32"/>
    <w:rsid w:val="00BF522B"/>
    <w:rsid w:val="00BF60DE"/>
    <w:rsid w:val="00BF6381"/>
    <w:rsid w:val="00BF7934"/>
    <w:rsid w:val="00C00AD0"/>
    <w:rsid w:val="00C00BD3"/>
    <w:rsid w:val="00C00E13"/>
    <w:rsid w:val="00C01164"/>
    <w:rsid w:val="00C01345"/>
    <w:rsid w:val="00C03947"/>
    <w:rsid w:val="00C03BAB"/>
    <w:rsid w:val="00C03BEA"/>
    <w:rsid w:val="00C03D6D"/>
    <w:rsid w:val="00C03FF5"/>
    <w:rsid w:val="00C04F27"/>
    <w:rsid w:val="00C05996"/>
    <w:rsid w:val="00C0615C"/>
    <w:rsid w:val="00C06D3C"/>
    <w:rsid w:val="00C06D78"/>
    <w:rsid w:val="00C07314"/>
    <w:rsid w:val="00C0768F"/>
    <w:rsid w:val="00C07790"/>
    <w:rsid w:val="00C108ED"/>
    <w:rsid w:val="00C13F6B"/>
    <w:rsid w:val="00C14835"/>
    <w:rsid w:val="00C1490F"/>
    <w:rsid w:val="00C14AF1"/>
    <w:rsid w:val="00C15B8C"/>
    <w:rsid w:val="00C1680B"/>
    <w:rsid w:val="00C1778A"/>
    <w:rsid w:val="00C177BA"/>
    <w:rsid w:val="00C17C90"/>
    <w:rsid w:val="00C20248"/>
    <w:rsid w:val="00C20E40"/>
    <w:rsid w:val="00C21308"/>
    <w:rsid w:val="00C21A26"/>
    <w:rsid w:val="00C21E46"/>
    <w:rsid w:val="00C228E4"/>
    <w:rsid w:val="00C238D6"/>
    <w:rsid w:val="00C23D5E"/>
    <w:rsid w:val="00C241ED"/>
    <w:rsid w:val="00C247E2"/>
    <w:rsid w:val="00C24B2B"/>
    <w:rsid w:val="00C25395"/>
    <w:rsid w:val="00C2539C"/>
    <w:rsid w:val="00C26C05"/>
    <w:rsid w:val="00C30AA5"/>
    <w:rsid w:val="00C326F8"/>
    <w:rsid w:val="00C33E5E"/>
    <w:rsid w:val="00C34285"/>
    <w:rsid w:val="00C3432C"/>
    <w:rsid w:val="00C34BCF"/>
    <w:rsid w:val="00C351AC"/>
    <w:rsid w:val="00C35BE0"/>
    <w:rsid w:val="00C35E8E"/>
    <w:rsid w:val="00C367B1"/>
    <w:rsid w:val="00C37324"/>
    <w:rsid w:val="00C379BB"/>
    <w:rsid w:val="00C37C37"/>
    <w:rsid w:val="00C404D9"/>
    <w:rsid w:val="00C40D35"/>
    <w:rsid w:val="00C41039"/>
    <w:rsid w:val="00C41A9C"/>
    <w:rsid w:val="00C41D69"/>
    <w:rsid w:val="00C4257A"/>
    <w:rsid w:val="00C4260B"/>
    <w:rsid w:val="00C428B8"/>
    <w:rsid w:val="00C4341E"/>
    <w:rsid w:val="00C43888"/>
    <w:rsid w:val="00C43D5E"/>
    <w:rsid w:val="00C44B68"/>
    <w:rsid w:val="00C45645"/>
    <w:rsid w:val="00C46049"/>
    <w:rsid w:val="00C46D23"/>
    <w:rsid w:val="00C46E28"/>
    <w:rsid w:val="00C47B36"/>
    <w:rsid w:val="00C50ABB"/>
    <w:rsid w:val="00C51E97"/>
    <w:rsid w:val="00C53F41"/>
    <w:rsid w:val="00C54056"/>
    <w:rsid w:val="00C54699"/>
    <w:rsid w:val="00C54B22"/>
    <w:rsid w:val="00C563DE"/>
    <w:rsid w:val="00C56A43"/>
    <w:rsid w:val="00C61EB1"/>
    <w:rsid w:val="00C6227C"/>
    <w:rsid w:val="00C6229A"/>
    <w:rsid w:val="00C6238E"/>
    <w:rsid w:val="00C6282D"/>
    <w:rsid w:val="00C62B77"/>
    <w:rsid w:val="00C62E58"/>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626E"/>
    <w:rsid w:val="00C76537"/>
    <w:rsid w:val="00C80609"/>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2A88"/>
    <w:rsid w:val="00C93B13"/>
    <w:rsid w:val="00C94370"/>
    <w:rsid w:val="00C95894"/>
    <w:rsid w:val="00C96874"/>
    <w:rsid w:val="00C96D2E"/>
    <w:rsid w:val="00C9725C"/>
    <w:rsid w:val="00CA041B"/>
    <w:rsid w:val="00CA0E0C"/>
    <w:rsid w:val="00CA0F40"/>
    <w:rsid w:val="00CA2327"/>
    <w:rsid w:val="00CA25C2"/>
    <w:rsid w:val="00CA2860"/>
    <w:rsid w:val="00CA28FA"/>
    <w:rsid w:val="00CA2AD8"/>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3FD"/>
    <w:rsid w:val="00CB7500"/>
    <w:rsid w:val="00CB7874"/>
    <w:rsid w:val="00CB7E20"/>
    <w:rsid w:val="00CC06A8"/>
    <w:rsid w:val="00CC08A8"/>
    <w:rsid w:val="00CC1135"/>
    <w:rsid w:val="00CC33C3"/>
    <w:rsid w:val="00CC45A1"/>
    <w:rsid w:val="00CC5200"/>
    <w:rsid w:val="00CC6049"/>
    <w:rsid w:val="00CC691D"/>
    <w:rsid w:val="00CD030E"/>
    <w:rsid w:val="00CD1365"/>
    <w:rsid w:val="00CD1727"/>
    <w:rsid w:val="00CD174F"/>
    <w:rsid w:val="00CD1954"/>
    <w:rsid w:val="00CD1F26"/>
    <w:rsid w:val="00CD314A"/>
    <w:rsid w:val="00CD3915"/>
    <w:rsid w:val="00CD3ED7"/>
    <w:rsid w:val="00CD5553"/>
    <w:rsid w:val="00CD6EBB"/>
    <w:rsid w:val="00CD7CD3"/>
    <w:rsid w:val="00CE0286"/>
    <w:rsid w:val="00CE02B7"/>
    <w:rsid w:val="00CE05E8"/>
    <w:rsid w:val="00CE26CB"/>
    <w:rsid w:val="00CE39A3"/>
    <w:rsid w:val="00CE4386"/>
    <w:rsid w:val="00CE4D66"/>
    <w:rsid w:val="00CE5B25"/>
    <w:rsid w:val="00CE6EDF"/>
    <w:rsid w:val="00CE7BA6"/>
    <w:rsid w:val="00CF02D2"/>
    <w:rsid w:val="00CF08A7"/>
    <w:rsid w:val="00CF3BD1"/>
    <w:rsid w:val="00CF3F2A"/>
    <w:rsid w:val="00CF4077"/>
    <w:rsid w:val="00CF55E1"/>
    <w:rsid w:val="00CF576C"/>
    <w:rsid w:val="00CF6471"/>
    <w:rsid w:val="00CF71B9"/>
    <w:rsid w:val="00CF78A3"/>
    <w:rsid w:val="00CF7A57"/>
    <w:rsid w:val="00CF7F5E"/>
    <w:rsid w:val="00D00D15"/>
    <w:rsid w:val="00D00D32"/>
    <w:rsid w:val="00D015F7"/>
    <w:rsid w:val="00D0186A"/>
    <w:rsid w:val="00D01F10"/>
    <w:rsid w:val="00D0248F"/>
    <w:rsid w:val="00D02869"/>
    <w:rsid w:val="00D02B50"/>
    <w:rsid w:val="00D02CAD"/>
    <w:rsid w:val="00D03064"/>
    <w:rsid w:val="00D04D5B"/>
    <w:rsid w:val="00D0519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FDB"/>
    <w:rsid w:val="00D1632E"/>
    <w:rsid w:val="00D1654F"/>
    <w:rsid w:val="00D171E7"/>
    <w:rsid w:val="00D1789C"/>
    <w:rsid w:val="00D17C06"/>
    <w:rsid w:val="00D206CF"/>
    <w:rsid w:val="00D20E67"/>
    <w:rsid w:val="00D21E5F"/>
    <w:rsid w:val="00D22605"/>
    <w:rsid w:val="00D235E6"/>
    <w:rsid w:val="00D25372"/>
    <w:rsid w:val="00D25B7F"/>
    <w:rsid w:val="00D25F8C"/>
    <w:rsid w:val="00D26D53"/>
    <w:rsid w:val="00D27839"/>
    <w:rsid w:val="00D304C9"/>
    <w:rsid w:val="00D30DB5"/>
    <w:rsid w:val="00D32399"/>
    <w:rsid w:val="00D329A5"/>
    <w:rsid w:val="00D330E1"/>
    <w:rsid w:val="00D33810"/>
    <w:rsid w:val="00D33A96"/>
    <w:rsid w:val="00D3583E"/>
    <w:rsid w:val="00D35B76"/>
    <w:rsid w:val="00D37391"/>
    <w:rsid w:val="00D37C1A"/>
    <w:rsid w:val="00D406D4"/>
    <w:rsid w:val="00D407EF"/>
    <w:rsid w:val="00D408D5"/>
    <w:rsid w:val="00D432A1"/>
    <w:rsid w:val="00D433EA"/>
    <w:rsid w:val="00D43A07"/>
    <w:rsid w:val="00D43E62"/>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1ED6"/>
    <w:rsid w:val="00D62D44"/>
    <w:rsid w:val="00D62EA5"/>
    <w:rsid w:val="00D65B93"/>
    <w:rsid w:val="00D6668C"/>
    <w:rsid w:val="00D678D5"/>
    <w:rsid w:val="00D67FA4"/>
    <w:rsid w:val="00D71001"/>
    <w:rsid w:val="00D712B2"/>
    <w:rsid w:val="00D720AD"/>
    <w:rsid w:val="00D73532"/>
    <w:rsid w:val="00D73713"/>
    <w:rsid w:val="00D74063"/>
    <w:rsid w:val="00D743A9"/>
    <w:rsid w:val="00D74EBF"/>
    <w:rsid w:val="00D7557A"/>
    <w:rsid w:val="00D75B43"/>
    <w:rsid w:val="00D777F1"/>
    <w:rsid w:val="00D80CB5"/>
    <w:rsid w:val="00D81B87"/>
    <w:rsid w:val="00D81E3D"/>
    <w:rsid w:val="00D830E2"/>
    <w:rsid w:val="00D84964"/>
    <w:rsid w:val="00D84EFD"/>
    <w:rsid w:val="00D86768"/>
    <w:rsid w:val="00D87205"/>
    <w:rsid w:val="00D87604"/>
    <w:rsid w:val="00D904EF"/>
    <w:rsid w:val="00D914B7"/>
    <w:rsid w:val="00D918FF"/>
    <w:rsid w:val="00D91B86"/>
    <w:rsid w:val="00D91F1E"/>
    <w:rsid w:val="00D91FD3"/>
    <w:rsid w:val="00D92427"/>
    <w:rsid w:val="00D933DE"/>
    <w:rsid w:val="00D94F5B"/>
    <w:rsid w:val="00D954BC"/>
    <w:rsid w:val="00D95EEA"/>
    <w:rsid w:val="00D96A89"/>
    <w:rsid w:val="00D96D5E"/>
    <w:rsid w:val="00D96FDA"/>
    <w:rsid w:val="00D971C6"/>
    <w:rsid w:val="00DA039B"/>
    <w:rsid w:val="00DA2CC2"/>
    <w:rsid w:val="00DA3904"/>
    <w:rsid w:val="00DA3CE4"/>
    <w:rsid w:val="00DA42D5"/>
    <w:rsid w:val="00DA4475"/>
    <w:rsid w:val="00DA589F"/>
    <w:rsid w:val="00DA6BC6"/>
    <w:rsid w:val="00DA6C51"/>
    <w:rsid w:val="00DB0867"/>
    <w:rsid w:val="00DB0A8D"/>
    <w:rsid w:val="00DB0CC0"/>
    <w:rsid w:val="00DB0E9F"/>
    <w:rsid w:val="00DB1484"/>
    <w:rsid w:val="00DB2095"/>
    <w:rsid w:val="00DB2B25"/>
    <w:rsid w:val="00DB37BD"/>
    <w:rsid w:val="00DB70AA"/>
    <w:rsid w:val="00DB7297"/>
    <w:rsid w:val="00DB7648"/>
    <w:rsid w:val="00DB7ABE"/>
    <w:rsid w:val="00DB7F73"/>
    <w:rsid w:val="00DC227D"/>
    <w:rsid w:val="00DC276B"/>
    <w:rsid w:val="00DC27BC"/>
    <w:rsid w:val="00DC2816"/>
    <w:rsid w:val="00DC33BF"/>
    <w:rsid w:val="00DC425C"/>
    <w:rsid w:val="00DC4940"/>
    <w:rsid w:val="00DC4B9A"/>
    <w:rsid w:val="00DC50EF"/>
    <w:rsid w:val="00DC52D1"/>
    <w:rsid w:val="00DC5386"/>
    <w:rsid w:val="00DC5D3B"/>
    <w:rsid w:val="00DC63FA"/>
    <w:rsid w:val="00DC6AC7"/>
    <w:rsid w:val="00DC6C80"/>
    <w:rsid w:val="00DD05EA"/>
    <w:rsid w:val="00DD0899"/>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4C0"/>
    <w:rsid w:val="00DE58DF"/>
    <w:rsid w:val="00DE6AF4"/>
    <w:rsid w:val="00DF4A23"/>
    <w:rsid w:val="00DF4ACF"/>
    <w:rsid w:val="00DF5B8F"/>
    <w:rsid w:val="00DF6206"/>
    <w:rsid w:val="00DF63A8"/>
    <w:rsid w:val="00DF66AA"/>
    <w:rsid w:val="00DF74A8"/>
    <w:rsid w:val="00DF7864"/>
    <w:rsid w:val="00E00755"/>
    <w:rsid w:val="00E007F3"/>
    <w:rsid w:val="00E01E7B"/>
    <w:rsid w:val="00E020F6"/>
    <w:rsid w:val="00E026CD"/>
    <w:rsid w:val="00E03C94"/>
    <w:rsid w:val="00E03D72"/>
    <w:rsid w:val="00E0515D"/>
    <w:rsid w:val="00E05200"/>
    <w:rsid w:val="00E05FE1"/>
    <w:rsid w:val="00E064DB"/>
    <w:rsid w:val="00E07930"/>
    <w:rsid w:val="00E07EA4"/>
    <w:rsid w:val="00E122C6"/>
    <w:rsid w:val="00E130A4"/>
    <w:rsid w:val="00E13162"/>
    <w:rsid w:val="00E132E5"/>
    <w:rsid w:val="00E134DE"/>
    <w:rsid w:val="00E140B7"/>
    <w:rsid w:val="00E156F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A0A"/>
    <w:rsid w:val="00E30D48"/>
    <w:rsid w:val="00E311B7"/>
    <w:rsid w:val="00E3127C"/>
    <w:rsid w:val="00E31983"/>
    <w:rsid w:val="00E31D55"/>
    <w:rsid w:val="00E32C18"/>
    <w:rsid w:val="00E32CD6"/>
    <w:rsid w:val="00E32F13"/>
    <w:rsid w:val="00E340AF"/>
    <w:rsid w:val="00E34469"/>
    <w:rsid w:val="00E346B8"/>
    <w:rsid w:val="00E34DEE"/>
    <w:rsid w:val="00E36D87"/>
    <w:rsid w:val="00E37D63"/>
    <w:rsid w:val="00E4040F"/>
    <w:rsid w:val="00E40B6B"/>
    <w:rsid w:val="00E40EB5"/>
    <w:rsid w:val="00E41791"/>
    <w:rsid w:val="00E427F3"/>
    <w:rsid w:val="00E42CFF"/>
    <w:rsid w:val="00E42DAB"/>
    <w:rsid w:val="00E43804"/>
    <w:rsid w:val="00E43FA4"/>
    <w:rsid w:val="00E441BB"/>
    <w:rsid w:val="00E44B16"/>
    <w:rsid w:val="00E45B01"/>
    <w:rsid w:val="00E47AAE"/>
    <w:rsid w:val="00E47DFF"/>
    <w:rsid w:val="00E50E12"/>
    <w:rsid w:val="00E51BD7"/>
    <w:rsid w:val="00E51C0A"/>
    <w:rsid w:val="00E51DCF"/>
    <w:rsid w:val="00E51E37"/>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44A5"/>
    <w:rsid w:val="00E655A2"/>
    <w:rsid w:val="00E65639"/>
    <w:rsid w:val="00E65BEA"/>
    <w:rsid w:val="00E66117"/>
    <w:rsid w:val="00E6707B"/>
    <w:rsid w:val="00E67198"/>
    <w:rsid w:val="00E675CA"/>
    <w:rsid w:val="00E67756"/>
    <w:rsid w:val="00E706A9"/>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5F18"/>
    <w:rsid w:val="00E864BD"/>
    <w:rsid w:val="00E8684A"/>
    <w:rsid w:val="00E873EC"/>
    <w:rsid w:val="00E87514"/>
    <w:rsid w:val="00E87535"/>
    <w:rsid w:val="00E875E1"/>
    <w:rsid w:val="00E90237"/>
    <w:rsid w:val="00E902E1"/>
    <w:rsid w:val="00E9170F"/>
    <w:rsid w:val="00E91B9E"/>
    <w:rsid w:val="00E92078"/>
    <w:rsid w:val="00E92130"/>
    <w:rsid w:val="00E92255"/>
    <w:rsid w:val="00E9272A"/>
    <w:rsid w:val="00E92884"/>
    <w:rsid w:val="00E92C98"/>
    <w:rsid w:val="00E93879"/>
    <w:rsid w:val="00E93FBC"/>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0FD8"/>
    <w:rsid w:val="00EB1B32"/>
    <w:rsid w:val="00EB31B4"/>
    <w:rsid w:val="00EB3554"/>
    <w:rsid w:val="00EB3B9A"/>
    <w:rsid w:val="00EB3ED3"/>
    <w:rsid w:val="00EB4474"/>
    <w:rsid w:val="00EB4510"/>
    <w:rsid w:val="00EB7AAF"/>
    <w:rsid w:val="00EC01D1"/>
    <w:rsid w:val="00EC05B3"/>
    <w:rsid w:val="00EC0DFB"/>
    <w:rsid w:val="00EC1E2D"/>
    <w:rsid w:val="00EC2122"/>
    <w:rsid w:val="00EC2374"/>
    <w:rsid w:val="00EC2A59"/>
    <w:rsid w:val="00EC3518"/>
    <w:rsid w:val="00EC430F"/>
    <w:rsid w:val="00EC447C"/>
    <w:rsid w:val="00EC4A71"/>
    <w:rsid w:val="00EC4FE5"/>
    <w:rsid w:val="00EC541E"/>
    <w:rsid w:val="00EC722D"/>
    <w:rsid w:val="00EC7E5D"/>
    <w:rsid w:val="00ED098A"/>
    <w:rsid w:val="00ED11DE"/>
    <w:rsid w:val="00ED17DF"/>
    <w:rsid w:val="00ED2505"/>
    <w:rsid w:val="00ED329B"/>
    <w:rsid w:val="00ED3AA3"/>
    <w:rsid w:val="00ED3F06"/>
    <w:rsid w:val="00ED41CD"/>
    <w:rsid w:val="00ED4227"/>
    <w:rsid w:val="00ED5455"/>
    <w:rsid w:val="00ED5981"/>
    <w:rsid w:val="00ED5C96"/>
    <w:rsid w:val="00ED62E5"/>
    <w:rsid w:val="00ED6579"/>
    <w:rsid w:val="00ED666D"/>
    <w:rsid w:val="00ED71A3"/>
    <w:rsid w:val="00ED7AA9"/>
    <w:rsid w:val="00EE020B"/>
    <w:rsid w:val="00EE0896"/>
    <w:rsid w:val="00EE0E28"/>
    <w:rsid w:val="00EE198E"/>
    <w:rsid w:val="00EE2A20"/>
    <w:rsid w:val="00EE2C0F"/>
    <w:rsid w:val="00EE3B58"/>
    <w:rsid w:val="00EE40CD"/>
    <w:rsid w:val="00EE4275"/>
    <w:rsid w:val="00EE53F0"/>
    <w:rsid w:val="00EE5D13"/>
    <w:rsid w:val="00EE5F18"/>
    <w:rsid w:val="00EE6675"/>
    <w:rsid w:val="00EE7F6D"/>
    <w:rsid w:val="00EF017D"/>
    <w:rsid w:val="00EF08B4"/>
    <w:rsid w:val="00EF1D2E"/>
    <w:rsid w:val="00EF1D40"/>
    <w:rsid w:val="00EF22D9"/>
    <w:rsid w:val="00EF4854"/>
    <w:rsid w:val="00EF4D8F"/>
    <w:rsid w:val="00EF4EB4"/>
    <w:rsid w:val="00EF53B9"/>
    <w:rsid w:val="00EF65F7"/>
    <w:rsid w:val="00EF73CD"/>
    <w:rsid w:val="00EF7C97"/>
    <w:rsid w:val="00F0030B"/>
    <w:rsid w:val="00F01080"/>
    <w:rsid w:val="00F01124"/>
    <w:rsid w:val="00F0138E"/>
    <w:rsid w:val="00F01864"/>
    <w:rsid w:val="00F01A24"/>
    <w:rsid w:val="00F01D60"/>
    <w:rsid w:val="00F02657"/>
    <w:rsid w:val="00F02B8C"/>
    <w:rsid w:val="00F06747"/>
    <w:rsid w:val="00F0762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B93"/>
    <w:rsid w:val="00F23250"/>
    <w:rsid w:val="00F23366"/>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AFC"/>
    <w:rsid w:val="00F34C52"/>
    <w:rsid w:val="00F34FBD"/>
    <w:rsid w:val="00F359C7"/>
    <w:rsid w:val="00F35ECC"/>
    <w:rsid w:val="00F3610B"/>
    <w:rsid w:val="00F366B3"/>
    <w:rsid w:val="00F37EED"/>
    <w:rsid w:val="00F4003D"/>
    <w:rsid w:val="00F40A96"/>
    <w:rsid w:val="00F40D2F"/>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5103A"/>
    <w:rsid w:val="00F517F6"/>
    <w:rsid w:val="00F51EC0"/>
    <w:rsid w:val="00F52491"/>
    <w:rsid w:val="00F5258F"/>
    <w:rsid w:val="00F528B4"/>
    <w:rsid w:val="00F54143"/>
    <w:rsid w:val="00F5450A"/>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40"/>
    <w:rsid w:val="00F64E88"/>
    <w:rsid w:val="00F64F68"/>
    <w:rsid w:val="00F65E82"/>
    <w:rsid w:val="00F6600E"/>
    <w:rsid w:val="00F66935"/>
    <w:rsid w:val="00F675B9"/>
    <w:rsid w:val="00F679E1"/>
    <w:rsid w:val="00F704AE"/>
    <w:rsid w:val="00F70908"/>
    <w:rsid w:val="00F709A3"/>
    <w:rsid w:val="00F73027"/>
    <w:rsid w:val="00F74347"/>
    <w:rsid w:val="00F74BAE"/>
    <w:rsid w:val="00F74D4A"/>
    <w:rsid w:val="00F75809"/>
    <w:rsid w:val="00F75D35"/>
    <w:rsid w:val="00F768E2"/>
    <w:rsid w:val="00F772CB"/>
    <w:rsid w:val="00F838D2"/>
    <w:rsid w:val="00F846CA"/>
    <w:rsid w:val="00F84B55"/>
    <w:rsid w:val="00F85EAB"/>
    <w:rsid w:val="00F86209"/>
    <w:rsid w:val="00F867C1"/>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1A16"/>
    <w:rsid w:val="00FA1EED"/>
    <w:rsid w:val="00FA2653"/>
    <w:rsid w:val="00FA44F7"/>
    <w:rsid w:val="00FA59CA"/>
    <w:rsid w:val="00FA6261"/>
    <w:rsid w:val="00FA6E77"/>
    <w:rsid w:val="00FA780D"/>
    <w:rsid w:val="00FA7C84"/>
    <w:rsid w:val="00FB0949"/>
    <w:rsid w:val="00FB349A"/>
    <w:rsid w:val="00FB4071"/>
    <w:rsid w:val="00FB4210"/>
    <w:rsid w:val="00FB59EA"/>
    <w:rsid w:val="00FB749D"/>
    <w:rsid w:val="00FB77B4"/>
    <w:rsid w:val="00FB7E15"/>
    <w:rsid w:val="00FC0A8C"/>
    <w:rsid w:val="00FC1659"/>
    <w:rsid w:val="00FC2281"/>
    <w:rsid w:val="00FC27B7"/>
    <w:rsid w:val="00FC2960"/>
    <w:rsid w:val="00FC2E14"/>
    <w:rsid w:val="00FC31BD"/>
    <w:rsid w:val="00FC4CC1"/>
    <w:rsid w:val="00FC622D"/>
    <w:rsid w:val="00FC7CD8"/>
    <w:rsid w:val="00FC7CE0"/>
    <w:rsid w:val="00FD1442"/>
    <w:rsid w:val="00FD2155"/>
    <w:rsid w:val="00FD3FD3"/>
    <w:rsid w:val="00FD4013"/>
    <w:rsid w:val="00FD5822"/>
    <w:rsid w:val="00FD79AF"/>
    <w:rsid w:val="00FE00D4"/>
    <w:rsid w:val="00FE1DCB"/>
    <w:rsid w:val="00FE47AC"/>
    <w:rsid w:val="00FE613B"/>
    <w:rsid w:val="00FE7696"/>
    <w:rsid w:val="00FF08D4"/>
    <w:rsid w:val="00FF1E62"/>
    <w:rsid w:val="00FF209F"/>
    <w:rsid w:val="00FF267E"/>
    <w:rsid w:val="00FF30A7"/>
    <w:rsid w:val="00FF34BC"/>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 ??,?????,????,Lista1,列出段落,中等深浅网格 1 - 着色 21"/>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7E7935"/>
    <w:rPr>
      <w:rFonts w:ascii="Times New Roman" w:eastAsia="MS Gothic" w:hAnsi="Times New Roman"/>
      <w:sz w:val="24"/>
      <w:szCs w:val="24"/>
      <w:lang w:val="en-GB" w:eastAsia="en-US"/>
    </w:rPr>
  </w:style>
  <w:style w:type="character" w:customStyle="1" w:styleId="B1Zchn">
    <w:name w:val="B1 Zchn"/>
    <w:rsid w:val="00B871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859C-C79B-466C-A287-B040E1B56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4145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912</cp:revision>
  <cp:lastPrinted>2018-04-04T09:40:00Z</cp:lastPrinted>
  <dcterms:created xsi:type="dcterms:W3CDTF">2018-11-01T12:39:00Z</dcterms:created>
  <dcterms:modified xsi:type="dcterms:W3CDTF">2019-02-14T07:39:00Z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